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F002D1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proofErr w:type="spellStart"/>
      <w:r w:rsidRPr="00F002D1">
        <w:rPr>
          <w:rFonts w:ascii="Verdana" w:hAnsi="Verdana"/>
          <w:b/>
          <w:bCs/>
          <w:color w:val="404040"/>
          <w:sz w:val="30"/>
          <w:szCs w:val="30"/>
          <w:u w:val="single"/>
          <w:lang w:val="en"/>
        </w:rPr>
        <w:t>Comunicado</w:t>
      </w:r>
      <w:proofErr w:type="spellEnd"/>
      <w:r w:rsidRPr="00F002D1">
        <w:rPr>
          <w:rFonts w:ascii="Verdana" w:hAnsi="Verdana"/>
          <w:b/>
          <w:bCs/>
          <w:color w:val="404040"/>
          <w:sz w:val="30"/>
          <w:szCs w:val="30"/>
          <w:u w:val="single"/>
          <w:lang w:val="en"/>
        </w:rPr>
        <w:t xml:space="preserve"> de </w:t>
      </w:r>
      <w:proofErr w:type="spellStart"/>
      <w:r w:rsidRPr="00F002D1">
        <w:rPr>
          <w:rFonts w:ascii="Verdana" w:hAnsi="Verdana"/>
          <w:b/>
          <w:bCs/>
          <w:color w:val="404040"/>
          <w:sz w:val="30"/>
          <w:szCs w:val="30"/>
          <w:u w:val="single"/>
          <w:lang w:val="en"/>
        </w:rPr>
        <w:t>prensa</w:t>
      </w:r>
      <w:proofErr w:type="spellEnd"/>
    </w:p>
    <w:p w14:paraId="0C69B5D1" w14:textId="77777777" w:rsidR="00270FCD" w:rsidRPr="00F002D1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6EB9BBCE" w14:textId="444B4CF8" w:rsidR="00B94F46" w:rsidRPr="00F002D1" w:rsidRDefault="00B94F46" w:rsidP="00B94F46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bookmarkStart w:id="0" w:name="_Hlk42240645"/>
      <w:bookmarkStart w:id="1" w:name="_Hlk42629633"/>
      <w:proofErr w:type="spellStart"/>
      <w:r w:rsidRPr="00F002D1">
        <w:rPr>
          <w:rFonts w:ascii="Verdana" w:eastAsia="Verdana" w:hAnsi="Verdana" w:cs="Verdana"/>
          <w:color w:val="404040"/>
          <w:u w:val="single"/>
          <w:lang w:val="en"/>
        </w:rPr>
        <w:t>Estudio</w:t>
      </w:r>
      <w:proofErr w:type="spellEnd"/>
      <w:r w:rsidRPr="00F002D1">
        <w:rPr>
          <w:rFonts w:ascii="Verdana" w:eastAsia="Verdana" w:hAnsi="Verdana" w:cs="Verdana"/>
          <w:color w:val="404040"/>
          <w:u w:val="single"/>
          <w:lang w:val="en"/>
        </w:rPr>
        <w:t xml:space="preserve"> </w:t>
      </w:r>
      <w:proofErr w:type="spellStart"/>
      <w:r w:rsidRPr="00F002D1">
        <w:rPr>
          <w:rFonts w:ascii="Verdana" w:eastAsia="Verdana" w:hAnsi="Verdana" w:cs="Verdana"/>
          <w:color w:val="404040"/>
          <w:u w:val="single"/>
          <w:lang w:val="en"/>
        </w:rPr>
        <w:t>multicéntrico</w:t>
      </w:r>
      <w:proofErr w:type="spellEnd"/>
      <w:r w:rsidRPr="00F002D1">
        <w:rPr>
          <w:rFonts w:ascii="Verdana" w:eastAsia="Verdana" w:hAnsi="Verdana" w:cs="Verdana"/>
          <w:color w:val="404040"/>
          <w:u w:val="single"/>
          <w:lang w:val="en"/>
        </w:rPr>
        <w:t xml:space="preserve"> de EQUIA Forte:</w:t>
      </w:r>
      <w:bookmarkEnd w:id="0"/>
      <w:r w:rsidRPr="00F002D1">
        <w:rPr>
          <w:rFonts w:ascii="Verdana" w:eastAsia="Verdana" w:hAnsi="Verdana" w:cs="Verdana"/>
          <w:color w:val="404040"/>
          <w:u w:val="single"/>
          <w:lang w:val="en"/>
        </w:rPr>
        <w:t xml:space="preserve"> </w:t>
      </w:r>
      <w:proofErr w:type="spellStart"/>
      <w:r w:rsidRPr="00F002D1">
        <w:rPr>
          <w:rFonts w:ascii="Verdana" w:eastAsia="Verdana" w:hAnsi="Verdana" w:cs="Verdana"/>
          <w:color w:val="404040"/>
          <w:u w:val="single"/>
          <w:lang w:val="en"/>
        </w:rPr>
        <w:t>nuevos</w:t>
      </w:r>
      <w:proofErr w:type="spellEnd"/>
      <w:r w:rsidRPr="00F002D1">
        <w:rPr>
          <w:rFonts w:ascii="Verdana" w:eastAsia="Verdana" w:hAnsi="Verdana" w:cs="Verdana"/>
          <w:color w:val="404040"/>
          <w:u w:val="single"/>
          <w:lang w:val="en"/>
        </w:rPr>
        <w:t xml:space="preserve"> </w:t>
      </w:r>
      <w:proofErr w:type="spellStart"/>
      <w:r w:rsidRPr="00F002D1">
        <w:rPr>
          <w:rFonts w:ascii="Verdana" w:eastAsia="Verdana" w:hAnsi="Verdana" w:cs="Verdana"/>
          <w:color w:val="404040"/>
          <w:u w:val="single"/>
          <w:lang w:val="en"/>
        </w:rPr>
        <w:t>resultados</w:t>
      </w:r>
      <w:proofErr w:type="spellEnd"/>
      <w:r w:rsidRPr="00F002D1">
        <w:rPr>
          <w:rFonts w:ascii="Verdana" w:eastAsia="Verdana" w:hAnsi="Verdana" w:cs="Verdana"/>
          <w:color w:val="404040"/>
          <w:u w:val="single"/>
          <w:lang w:val="en"/>
        </w:rPr>
        <w:t xml:space="preserve"> </w:t>
      </w:r>
      <w:proofErr w:type="spellStart"/>
      <w:r w:rsidRPr="00F002D1">
        <w:rPr>
          <w:rFonts w:ascii="Verdana" w:eastAsia="Verdana" w:hAnsi="Verdana" w:cs="Verdana"/>
          <w:color w:val="404040"/>
          <w:u w:val="single"/>
          <w:lang w:val="en"/>
        </w:rPr>
        <w:t>provisionales</w:t>
      </w:r>
      <w:proofErr w:type="spellEnd"/>
      <w:r w:rsidRPr="00F002D1">
        <w:rPr>
          <w:rFonts w:ascii="Verdana" w:eastAsia="Verdana" w:hAnsi="Verdana" w:cs="Verdana"/>
          <w:color w:val="404040"/>
          <w:u w:val="single"/>
          <w:lang w:val="en"/>
        </w:rPr>
        <w:t xml:space="preserve"> </w:t>
      </w:r>
    </w:p>
    <w:p w14:paraId="4CB4B907" w14:textId="77777777" w:rsidR="00270FCD" w:rsidRPr="00F002D1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7105E9E8" w14:textId="1F78A6D4" w:rsidR="00B94F46" w:rsidRPr="00F002D1" w:rsidRDefault="006D711A" w:rsidP="00B94F46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El </w:t>
      </w:r>
      <w:proofErr w:type="spellStart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>prometedor</w:t>
      </w:r>
      <w:proofErr w:type="spellEnd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>rendimiento</w:t>
      </w:r>
      <w:proofErr w:type="spellEnd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 de EQUIA Forte</w:t>
      </w:r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  <w:lang w:val="en"/>
        </w:rPr>
        <w:t>®</w:t>
      </w:r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>, un</w:t>
      </w:r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</w:t>
      </w:r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nuevo </w:t>
      </w:r>
      <w:proofErr w:type="spellStart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>sistema</w:t>
      </w:r>
      <w:proofErr w:type="spellEnd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>restauración</w:t>
      </w:r>
      <w:proofErr w:type="spellEnd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 con </w:t>
      </w:r>
      <w:proofErr w:type="spellStart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>tecnología</w:t>
      </w:r>
      <w:proofErr w:type="spellEnd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>vidrio</w:t>
      </w:r>
      <w:proofErr w:type="spellEnd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>híbrido</w:t>
      </w:r>
      <w:proofErr w:type="spellEnd"/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lang w:val="en"/>
        </w:rPr>
        <w:t xml:space="preserve"> de GC. </w:t>
      </w:r>
    </w:p>
    <w:p w14:paraId="7861B3F1" w14:textId="77777777" w:rsidR="004C48D0" w:rsidRPr="00F002D1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485A263F" w14:textId="63B24514" w:rsidR="00B94F46" w:rsidRPr="00F002D1" w:rsidRDefault="00B94F46" w:rsidP="00B94F46">
      <w:pPr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Tras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el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éxito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del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sistema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restauración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EQUIA,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presentado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en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2007, GC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dio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el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siguiente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gran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paso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con EQUIA Forte. Un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estudio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clínico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multicéntri</w:t>
      </w:r>
      <w:r w:rsidR="00712F16"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c</w:t>
      </w:r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de dos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años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confirma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que EQUIA Forte</w:t>
      </w:r>
      <w:r w:rsidRPr="00F002D1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  <w:lang w:val="en"/>
        </w:rPr>
        <w:t>®</w:t>
      </w:r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es un material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adecuado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para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restauraciones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clase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 </w:t>
      </w:r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II de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tamaño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 xml:space="preserve"> medio a </w:t>
      </w:r>
      <w:proofErr w:type="spellStart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grande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lang w:val="en"/>
        </w:rPr>
        <w:t>.</w:t>
      </w:r>
    </w:p>
    <w:p w14:paraId="604207B5" w14:textId="77777777" w:rsidR="006D711A" w:rsidRPr="00F002D1" w:rsidRDefault="006D711A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0C805344" w14:textId="09C421A4" w:rsidR="00B94F46" w:rsidRPr="00F002D1" w:rsidRDefault="00681220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Los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estudios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clínicos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son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esenciales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para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evaluar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el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rendimiento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los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materiales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dentales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por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se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inició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un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estudio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clínico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cinco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años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duración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2015, el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mismo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año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el que se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presentó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EQUIA Forte (material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restauración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vidrio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híbrido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). Este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ensayo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a largo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plazo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comparó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EQUIA Forte con un composite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nanohíbrido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(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Tetric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EvoCeram</w:t>
      </w:r>
      <w:proofErr w:type="spellEnd"/>
      <w:r w:rsidRPr="00F002D1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  <w:lang w:val="en"/>
        </w:rPr>
        <w:t>®</w:t>
      </w: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Ivoclar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Vivadent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)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restauraciones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clase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II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tamaño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medio 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grande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. </w:t>
      </w:r>
    </w:p>
    <w:p w14:paraId="25A7FD16" w14:textId="77777777" w:rsidR="00E973D0" w:rsidRPr="00F002D1" w:rsidRDefault="00E973D0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52C07B55" w14:textId="60991541" w:rsidR="00B94F46" w:rsidRPr="00F002D1" w:rsidRDefault="00B94F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Los resultados provisionales tras dos años mostraron un rendimiento clínico similar para ambos materiales, confirmando que EQUIA Forte es adecuado; además, EQUIA Forte demostró un excelente rendimiento como material de restauración a largo plazo. Por otra parte, al cabo de los dos años, no se observó prácticamente ninguna diferencia entre los dos materiales en cuanto a propiedades estéticas, funcionales o biológicas probadas. Publicado el 29 de mayo de 2020 en el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>Journal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>of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lastRenderedPageBreak/>
        <w:t>Adhesive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>Dentistry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 xml:space="preserve">, el estudio fue dirigido por la Dra. </w:t>
      </w: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Ivana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Mileti´c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profesora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del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departamento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Endodoncia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y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Odontología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Restauradora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la Universidad de Zagreb (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Croacia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), que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trabajó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con un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equipo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reputados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profesores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procedentes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cuatro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escuelas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odontología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europeas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: Anja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Baraba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(Zagreb,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Croacia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), Matteo Basso y Maria Giulia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Pulcini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(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Milán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Italia),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Dejan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Marković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y Tamara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Perić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(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Belgrado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Serbia),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Cigdem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Atalayin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Ozkaya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y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Lezize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Sebnem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Turkun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(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Esmirna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Turquía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). </w:t>
      </w:r>
      <w:r w:rsidRPr="00F002D1">
        <w:rPr>
          <w:rFonts w:ascii="Verdana" w:hAnsi="Verdana"/>
          <w:color w:val="404040"/>
          <w:sz w:val="22"/>
          <w:szCs w:val="22"/>
          <w:u w:color="404040"/>
          <w:lang w:val="es-ES"/>
        </w:rPr>
        <w:t>El estudio está registrado en ClinicalTrials.gov (n.º: NCT02717520).</w:t>
      </w:r>
    </w:p>
    <w:p w14:paraId="7B8268E9" w14:textId="77777777" w:rsidR="00681220" w:rsidRPr="00F002D1" w:rsidRDefault="00681220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s-ES"/>
        </w:rPr>
      </w:pPr>
    </w:p>
    <w:p w14:paraId="6CACC9CD" w14:textId="3721130A" w:rsidR="00E65AB7" w:rsidRPr="00F002D1" w:rsidRDefault="00B94F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estudio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clínico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multicéntrico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a largo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plazo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boca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dividida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(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relación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asignación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equitativa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),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aleatorio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y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prospectivo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participaron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180 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pacientes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(con una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edad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media de 34,6 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años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), que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necesitaban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restauraciones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dos superficies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clase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 II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la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región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molar de la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misma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mandíbula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. Se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tomaron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impresiones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antes y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después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la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preparación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la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cavidad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así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como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después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la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restauración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final.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Estas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impresiones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se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escanearon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posteriormente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para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realizar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una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evaluación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adicional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del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desgaste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el 3.</w:t>
      </w:r>
      <w:r w:rsidRPr="00F002D1">
        <w:rPr>
          <w:rFonts w:ascii="Verdana" w:hAnsi="Verdana"/>
          <w:color w:val="404040"/>
          <w:sz w:val="22"/>
          <w:szCs w:val="22"/>
          <w:u w:color="404040"/>
          <w:vertAlign w:val="superscript"/>
          <w:lang w:val="en"/>
        </w:rPr>
        <w:t>er</w:t>
      </w: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y 5.</w:t>
      </w:r>
      <w:r w:rsidRPr="00F002D1">
        <w:rPr>
          <w:rFonts w:ascii="Verdana" w:hAnsi="Verdana"/>
          <w:color w:val="404040"/>
          <w:sz w:val="22"/>
          <w:szCs w:val="22"/>
          <w:u w:color="404040"/>
          <w:vertAlign w:val="superscript"/>
          <w:lang w:val="en"/>
        </w:rPr>
        <w:t>o</w:t>
      </w: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año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estudio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y se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llevó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cabo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una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evaluación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clínica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siguiendo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los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criterios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IED-2. </w:t>
      </w:r>
    </w:p>
    <w:p w14:paraId="27F73D8D" w14:textId="77777777" w:rsidR="00E65AB7" w:rsidRPr="00F002D1" w:rsidRDefault="00E65AB7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3D484305" w14:textId="271614B4" w:rsidR="00B94F46" w:rsidRPr="00F002D1" w:rsidRDefault="00B94F46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Los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índices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supervivencia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estimados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la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revisión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los dos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años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fueron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del 93,6 % (EQUIA Forte) y del 94,5 % (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Tetric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EvoCeram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), sin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diferencias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significativas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entre los dos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materiales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.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excelentes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resultados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demuestran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la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eficacia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clínica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los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vidrios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híbridos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(EQUIA Forte)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como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materiales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restauración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a largo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plazo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. </w:t>
      </w:r>
    </w:p>
    <w:p w14:paraId="063A0828" w14:textId="3EB51A0E" w:rsidR="000666FF" w:rsidRPr="00F002D1" w:rsidRDefault="000666FF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44B56094" w14:textId="4445BECF" w:rsidR="000666FF" w:rsidRPr="00F002D1" w:rsidRDefault="0031156E" w:rsidP="00B94F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Los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excelentes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resultados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provisionales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ofrecen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una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perspectiva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positiva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sobre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el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rendimiento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EQUIA Forte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después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cinco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años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.</w:t>
      </w:r>
    </w:p>
    <w:bookmarkEnd w:id="1"/>
    <w:p w14:paraId="02B03A54" w14:textId="3DBA571F" w:rsidR="00DA04CE" w:rsidRPr="00F002D1" w:rsidRDefault="00DA04CE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</w:rPr>
      </w:pPr>
    </w:p>
    <w:p w14:paraId="30AD195B" w14:textId="6467E393" w:rsidR="00DA04CE" w:rsidRPr="00F002D1" w:rsidRDefault="00DA04CE" w:rsidP="00B94F46">
      <w:pPr>
        <w:spacing w:line="360" w:lineRule="auto"/>
        <w:rPr>
          <w:rFonts w:ascii="Verdana" w:hAnsi="Verdana"/>
          <w:color w:val="404040"/>
          <w:sz w:val="22"/>
          <w:szCs w:val="22"/>
          <w:u w:color="404040"/>
        </w:rPr>
      </w:pP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Para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obtener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más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información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sobre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el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estudio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,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visite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: </w:t>
      </w:r>
      <w:hyperlink r:id="rId7" w:history="1">
        <w:r w:rsidRPr="00F002D1">
          <w:rPr>
            <w:rFonts w:ascii="Verdana" w:hAnsi="Verdana"/>
            <w:color w:val="404040"/>
            <w:sz w:val="22"/>
            <w:szCs w:val="22"/>
            <w:u w:color="404040"/>
            <w:lang w:val="en"/>
          </w:rPr>
          <w:t>https://jad.quintessenz.de/index.php?doc=abstract&amp;abstractID=44547</w:t>
        </w:r>
      </w:hyperlink>
    </w:p>
    <w:p w14:paraId="2EC5F3BB" w14:textId="6E5F5BBC" w:rsidR="00DA04CE" w:rsidRPr="00F002D1" w:rsidRDefault="00DA04CE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p w14:paraId="0D060372" w14:textId="77777777" w:rsidR="00F002D1" w:rsidRPr="00F002D1" w:rsidRDefault="00F002D1" w:rsidP="00F002D1">
      <w:pPr>
        <w:spacing w:line="360" w:lineRule="auto"/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</w:pPr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lastRenderedPageBreak/>
        <w:t xml:space="preserve">GC IBÉRICA Dental </w:t>
      </w:r>
      <w:proofErr w:type="spellStart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Products</w:t>
      </w:r>
      <w:proofErr w:type="spellEnd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, S.L.</w:t>
      </w:r>
    </w:p>
    <w:p w14:paraId="3ABEEA88" w14:textId="77777777" w:rsidR="00F002D1" w:rsidRPr="00F002D1" w:rsidRDefault="00F002D1" w:rsidP="00F002D1">
      <w:pPr>
        <w:spacing w:line="360" w:lineRule="auto"/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</w:pPr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 xml:space="preserve">Edificio </w:t>
      </w:r>
      <w:proofErr w:type="spellStart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Codesa</w:t>
      </w:r>
      <w:proofErr w:type="spellEnd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 xml:space="preserve"> 2 Playa de las </w:t>
      </w:r>
      <w:proofErr w:type="spellStart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Americas</w:t>
      </w:r>
      <w:proofErr w:type="spellEnd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 xml:space="preserve">, 2, 1°, </w:t>
      </w:r>
      <w:proofErr w:type="spellStart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Of</w:t>
      </w:r>
      <w:proofErr w:type="spellEnd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. 4</w:t>
      </w:r>
    </w:p>
    <w:p w14:paraId="49382D23" w14:textId="77777777" w:rsidR="00F002D1" w:rsidRPr="00F002D1" w:rsidRDefault="00F002D1" w:rsidP="00F002D1">
      <w:pPr>
        <w:spacing w:line="360" w:lineRule="auto"/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</w:pPr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 xml:space="preserve">28290 </w:t>
      </w:r>
      <w:proofErr w:type="gramStart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Las</w:t>
      </w:r>
      <w:proofErr w:type="gramEnd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 xml:space="preserve"> Rozas, Madrid</w:t>
      </w:r>
    </w:p>
    <w:p w14:paraId="0B28675E" w14:textId="77777777" w:rsidR="00F002D1" w:rsidRPr="00F002D1" w:rsidRDefault="00F002D1" w:rsidP="00F002D1">
      <w:pPr>
        <w:spacing w:line="360" w:lineRule="auto"/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</w:pPr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España</w:t>
      </w:r>
    </w:p>
    <w:p w14:paraId="5DF54A3C" w14:textId="77777777" w:rsidR="00F002D1" w:rsidRPr="00F002D1" w:rsidRDefault="00F002D1" w:rsidP="00F002D1">
      <w:pPr>
        <w:spacing w:line="360" w:lineRule="auto"/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</w:pPr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+34 916 36 43 40</w:t>
      </w:r>
    </w:p>
    <w:p w14:paraId="262DC7CD" w14:textId="77777777" w:rsidR="00F002D1" w:rsidRPr="00F002D1" w:rsidRDefault="00F002D1" w:rsidP="00F002D1">
      <w:pPr>
        <w:spacing w:line="360" w:lineRule="auto"/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</w:pPr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+34 916 36 43 41</w:t>
      </w:r>
    </w:p>
    <w:p w14:paraId="55D5C897" w14:textId="4A08C928" w:rsidR="00093A56" w:rsidRPr="00F002D1" w:rsidRDefault="00F002D1" w:rsidP="00F002D1">
      <w:pPr>
        <w:spacing w:line="360" w:lineRule="auto"/>
        <w:rPr>
          <w:rStyle w:val="Hyperlink"/>
          <w:rFonts w:ascii="Verdana" w:hAnsi="Verdana"/>
          <w:color w:val="464646"/>
          <w:kern w:val="28"/>
          <w:sz w:val="22"/>
          <w:szCs w:val="22"/>
          <w:u w:val="none" w:color="464646"/>
          <w:lang w:val="es-ES"/>
        </w:rPr>
      </w:pPr>
      <w:proofErr w:type="spellStart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comercial.spain@gc.dental</w:t>
      </w:r>
      <w:proofErr w:type="spellEnd"/>
      <w:r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br/>
      </w:r>
      <w:bookmarkStart w:id="2" w:name="_GoBack"/>
      <w:bookmarkEnd w:id="2"/>
      <w:r w:rsidRPr="00F002D1">
        <w:rPr>
          <w:rFonts w:ascii="Verdana" w:hAnsi="Verdana"/>
          <w:color w:val="464646"/>
          <w:kern w:val="28"/>
          <w:sz w:val="22"/>
          <w:szCs w:val="22"/>
          <w:u w:color="464646"/>
          <w:lang w:val="es-ES"/>
        </w:rPr>
        <w:t>spain.gceurope.com</w:t>
      </w:r>
    </w:p>
    <w:p w14:paraId="62B86DAC" w14:textId="41C989FE" w:rsidR="00093A56" w:rsidRPr="00F002D1" w:rsidRDefault="00093A56" w:rsidP="003C0995">
      <w:pPr>
        <w:pStyle w:val="NormalWeb"/>
        <w:rPr>
          <w:rStyle w:val="Hyperlink"/>
          <w:rFonts w:ascii="Verdana" w:hAnsi="Verdana"/>
          <w:spacing w:val="5"/>
          <w:kern w:val="28"/>
          <w:sz w:val="22"/>
          <w:szCs w:val="22"/>
          <w:lang w:val="es-ES"/>
        </w:rPr>
      </w:pPr>
    </w:p>
    <w:p w14:paraId="6BBFB883" w14:textId="7EA8D815" w:rsidR="00864670" w:rsidRDefault="00864670" w:rsidP="003C0995">
      <w:pPr>
        <w:pStyle w:val="NormalWeb"/>
        <w:rPr>
          <w:rStyle w:val="Hyperlink"/>
          <w:rFonts w:ascii="Verdana" w:hAnsi="Verdana"/>
          <w:spacing w:val="5"/>
          <w:kern w:val="28"/>
          <w:sz w:val="22"/>
          <w:szCs w:val="22"/>
        </w:rPr>
      </w:pPr>
      <w:r>
        <w:rPr>
          <w:noProof/>
          <w:lang w:val="en"/>
        </w:rPr>
        <w:drawing>
          <wp:inline distT="0" distB="0" distL="0" distR="0" wp14:anchorId="2AFEABE7" wp14:editId="1F442751">
            <wp:extent cx="2927350" cy="1503888"/>
            <wp:effectExtent l="0" t="0" r="6350" b="1270"/>
            <wp:docPr id="2" name="Picture 2" descr="EQUIA Forte Family for US Pack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A Forte Family for US Packsh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74" cy="15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47C0" w14:textId="1942C2BB" w:rsidR="00093A56" w:rsidRPr="00F002D1" w:rsidRDefault="00864670" w:rsidP="00864670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Gama de </w:t>
      </w:r>
      <w:proofErr w:type="spellStart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>productos</w:t>
      </w:r>
      <w:proofErr w:type="spellEnd"/>
      <w:r w:rsidRPr="00F002D1"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EQUIA Forte de GC </w:t>
      </w:r>
    </w:p>
    <w:sectPr w:rsidR="00093A56" w:rsidRPr="00F002D1">
      <w:headerReference w:type="default" r:id="rId9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2587" w14:textId="77777777" w:rsidR="00336223" w:rsidRDefault="00336223">
      <w:r>
        <w:separator/>
      </w:r>
    </w:p>
  </w:endnote>
  <w:endnote w:type="continuationSeparator" w:id="0">
    <w:p w14:paraId="593BA266" w14:textId="77777777" w:rsidR="00336223" w:rsidRDefault="0033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1362F" w14:textId="77777777" w:rsidR="00336223" w:rsidRDefault="00336223">
      <w:r>
        <w:separator/>
      </w:r>
    </w:p>
  </w:footnote>
  <w:footnote w:type="continuationSeparator" w:id="0">
    <w:p w14:paraId="5FA41570" w14:textId="77777777" w:rsidR="00336223" w:rsidRDefault="0033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  <w:lang w:val="en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22268"/>
    <w:multiLevelType w:val="hybridMultilevel"/>
    <w:tmpl w:val="68DC3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666FF"/>
    <w:rsid w:val="000750E8"/>
    <w:rsid w:val="00093A56"/>
    <w:rsid w:val="00106786"/>
    <w:rsid w:val="00114CF7"/>
    <w:rsid w:val="001225C5"/>
    <w:rsid w:val="001D2922"/>
    <w:rsid w:val="001D6454"/>
    <w:rsid w:val="001F34C0"/>
    <w:rsid w:val="00204E47"/>
    <w:rsid w:val="00247359"/>
    <w:rsid w:val="00270FCD"/>
    <w:rsid w:val="002724D8"/>
    <w:rsid w:val="00291EEA"/>
    <w:rsid w:val="002F5904"/>
    <w:rsid w:val="003042DF"/>
    <w:rsid w:val="0031156E"/>
    <w:rsid w:val="00321DE6"/>
    <w:rsid w:val="00336223"/>
    <w:rsid w:val="003443AD"/>
    <w:rsid w:val="003763C3"/>
    <w:rsid w:val="0038041F"/>
    <w:rsid w:val="003B4C34"/>
    <w:rsid w:val="003C0995"/>
    <w:rsid w:val="003F1B6F"/>
    <w:rsid w:val="0047657D"/>
    <w:rsid w:val="004C48D0"/>
    <w:rsid w:val="004D3B6C"/>
    <w:rsid w:val="0052480D"/>
    <w:rsid w:val="005572E6"/>
    <w:rsid w:val="00585B4C"/>
    <w:rsid w:val="005D1861"/>
    <w:rsid w:val="005E7894"/>
    <w:rsid w:val="00634E63"/>
    <w:rsid w:val="006710E6"/>
    <w:rsid w:val="00681220"/>
    <w:rsid w:val="006C68FF"/>
    <w:rsid w:val="006D711A"/>
    <w:rsid w:val="006F3A80"/>
    <w:rsid w:val="00712F16"/>
    <w:rsid w:val="007A2247"/>
    <w:rsid w:val="007F6F01"/>
    <w:rsid w:val="00821D97"/>
    <w:rsid w:val="00864670"/>
    <w:rsid w:val="008F7868"/>
    <w:rsid w:val="00925701"/>
    <w:rsid w:val="0093688D"/>
    <w:rsid w:val="00944072"/>
    <w:rsid w:val="00981F33"/>
    <w:rsid w:val="00994E4D"/>
    <w:rsid w:val="009C1D99"/>
    <w:rsid w:val="00A304BF"/>
    <w:rsid w:val="00A7746D"/>
    <w:rsid w:val="00AC77C3"/>
    <w:rsid w:val="00AE390E"/>
    <w:rsid w:val="00B42D45"/>
    <w:rsid w:val="00B94F46"/>
    <w:rsid w:val="00C01FE6"/>
    <w:rsid w:val="00C55765"/>
    <w:rsid w:val="00CD585F"/>
    <w:rsid w:val="00CF7A47"/>
    <w:rsid w:val="00D21359"/>
    <w:rsid w:val="00D85CEE"/>
    <w:rsid w:val="00DA04CE"/>
    <w:rsid w:val="00DC1238"/>
    <w:rsid w:val="00E65AB7"/>
    <w:rsid w:val="00E973D0"/>
    <w:rsid w:val="00EA453A"/>
    <w:rsid w:val="00ED1200"/>
    <w:rsid w:val="00F002D1"/>
    <w:rsid w:val="00F97111"/>
    <w:rsid w:val="00FB64D5"/>
    <w:rsid w:val="00FC0EBD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F3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C55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="Mangal"/>
      <w:color w:val="auto"/>
      <w:sz w:val="22"/>
      <w:szCs w:val="20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0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jad.quintessenz.de/index.php?doc=abstract&amp;amp;amp;abstractID=44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3</cp:revision>
  <dcterms:created xsi:type="dcterms:W3CDTF">2020-11-24T08:33:00Z</dcterms:created>
  <dcterms:modified xsi:type="dcterms:W3CDTF">2020-11-24T12:03:00Z</dcterms:modified>
</cp:coreProperties>
</file>