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F125" w14:textId="52BEFD11" w:rsidR="005E08DE" w:rsidRDefault="005E08DE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u w:val="single"/>
        </w:rPr>
        <w:t>Pressemitteilung, März 2023</w:t>
      </w:r>
    </w:p>
    <w:p w14:paraId="5C1EEE35" w14:textId="77777777" w:rsidR="0030064B" w:rsidRPr="00A937CF" w:rsidRDefault="0030064B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</w:p>
    <w:p w14:paraId="17E0BD06" w14:textId="2A807DBD" w:rsidR="00597B4B" w:rsidRPr="00A937CF" w:rsidRDefault="00406C5C" w:rsidP="00541E03">
      <w:pPr>
        <w:spacing w:line="360" w:lineRule="auto"/>
        <w:ind w:right="-493"/>
        <w:rPr>
          <w:rFonts w:ascii="Verdana" w:hAnsi="Verdana"/>
          <w:color w:val="000000"/>
          <w:sz w:val="20"/>
        </w:rPr>
      </w:pPr>
      <w:r w:rsidRPr="00406C5C">
        <w:rPr>
          <w:rFonts w:ascii="Verdana" w:hAnsi="Verdana"/>
          <w:b/>
          <w:color w:val="000000" w:themeColor="text1"/>
          <w:sz w:val="28"/>
          <w:u w:val="single"/>
        </w:rPr>
        <w:t>AUFGABE GELÖST – MIT GC!</w:t>
      </w:r>
    </w:p>
    <w:p w14:paraId="33E8AB6E" w14:textId="78A0C5E5" w:rsid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GC konzentriert sich auf Lösungen, nicht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auf Probleme. GC verhilft Zahnärztinnen und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Zahnärzten zu mehr Effizienz und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vorhersagbaren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Ergebnissen und damit zu mehr Erfolg.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Bei der Produktentwicklung achtet GC besonders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auf eine einfache Handhabung. Das verkürzt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die Behandlungszeiten – ohne Kompromisse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beim Endergebnis. Alle Produkte von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GC sind optimal aufeinander abgestimmt.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Wenn man sie miteinander kombiniert, kommen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sämtliche Vorteile zum Tragen.</w:t>
      </w:r>
    </w:p>
    <w:p w14:paraId="4AD4E6D0" w14:textId="77777777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</w:p>
    <w:p w14:paraId="33A593D5" w14:textId="35BAC77F" w:rsidR="00436724" w:rsidRPr="00436724" w:rsidRDefault="00436724" w:rsidP="00436724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436724">
        <w:rPr>
          <w:rFonts w:ascii="Verdana" w:hAnsi="Verdana"/>
          <w:color w:val="000000" w:themeColor="text1"/>
          <w:sz w:val="22"/>
          <w:szCs w:val="20"/>
        </w:rPr>
        <w:t>Beim Bonding kommt es nicht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nur auf das Produkt an. Hier spielen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zahlreiche Faktoren eine Rolle. Die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Vielzahl der angebotenen Produkte</w:t>
      </w:r>
    </w:p>
    <w:p w14:paraId="573D5B62" w14:textId="1C6B2771" w:rsidR="00436724" w:rsidRPr="00436724" w:rsidRDefault="00436724" w:rsidP="00436724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436724">
        <w:rPr>
          <w:rFonts w:ascii="Verdana" w:hAnsi="Verdana"/>
          <w:color w:val="000000" w:themeColor="text1"/>
          <w:sz w:val="22"/>
          <w:szCs w:val="20"/>
        </w:rPr>
        <w:t>und die Vielfalt der Protokolle erschweren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Entscheidungen und verkomplizieren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Abläufe in der Praxis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oft deutlich. G-Premio BOND ist ein</w:t>
      </w:r>
    </w:p>
    <w:p w14:paraId="7B2F302F" w14:textId="245F0DFA" w:rsidR="00436724" w:rsidRDefault="00436724" w:rsidP="00436724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436724">
        <w:rPr>
          <w:rFonts w:ascii="Verdana" w:hAnsi="Verdana"/>
          <w:color w:val="000000" w:themeColor="text1"/>
          <w:sz w:val="22"/>
          <w:szCs w:val="20"/>
        </w:rPr>
        <w:t>echtes Universal-Adhäsiv für sicheres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Bonding, geeignet für alle Ätzverfahren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und alle Indikationen. So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kann mit nur einem Material, unabhängig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von den klinischen Gegebenheiten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oder der bevorzugten Arbeitsweise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eine dauerhaft starke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Verbindung hergestellt werden.</w:t>
      </w:r>
    </w:p>
    <w:p w14:paraId="6DA7EDA2" w14:textId="77777777" w:rsidR="00436724" w:rsidRPr="00436724" w:rsidRDefault="00436724" w:rsidP="00436724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4A4FFB06" w14:textId="651E3475" w:rsidR="00436724" w:rsidRPr="00436724" w:rsidRDefault="00436724" w:rsidP="00436724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436724">
        <w:rPr>
          <w:rFonts w:ascii="Verdana" w:hAnsi="Verdana"/>
          <w:color w:val="000000" w:themeColor="text1"/>
          <w:sz w:val="22"/>
          <w:szCs w:val="20"/>
        </w:rPr>
        <w:t>G-Premio BOND bietet die Vorteile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eines universellen einphasigen </w:t>
      </w:r>
      <w:proofErr w:type="spellStart"/>
      <w:r w:rsidRPr="00436724">
        <w:rPr>
          <w:rFonts w:ascii="Verdana" w:hAnsi="Verdana"/>
          <w:color w:val="000000" w:themeColor="text1"/>
          <w:sz w:val="22"/>
          <w:szCs w:val="20"/>
        </w:rPr>
        <w:t>Adhäsivs</w:t>
      </w:r>
      <w:proofErr w:type="spellEnd"/>
      <w:r w:rsidRPr="00436724">
        <w:rPr>
          <w:rFonts w:ascii="Verdana" w:hAnsi="Verdana"/>
          <w:color w:val="000000" w:themeColor="text1"/>
          <w:sz w:val="22"/>
          <w:szCs w:val="20"/>
        </w:rPr>
        <w:t>,</w:t>
      </w:r>
    </w:p>
    <w:p w14:paraId="247EFACA" w14:textId="750C8CAA" w:rsidR="00436724" w:rsidRPr="00436724" w:rsidRDefault="00436724" w:rsidP="00436724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436724">
        <w:rPr>
          <w:rFonts w:ascii="Verdana" w:hAnsi="Verdana"/>
          <w:color w:val="000000" w:themeColor="text1"/>
          <w:sz w:val="22"/>
          <w:szCs w:val="20"/>
        </w:rPr>
        <w:t>erzielt aber durch die einzigartige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Kombination von drei funktionellen</w:t>
      </w:r>
    </w:p>
    <w:p w14:paraId="4C3C2DC7" w14:textId="49918FFB" w:rsidR="00436724" w:rsidRPr="00436724" w:rsidRDefault="00436724" w:rsidP="00436724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436724">
        <w:rPr>
          <w:rFonts w:ascii="Verdana" w:hAnsi="Verdana"/>
          <w:color w:val="000000" w:themeColor="text1"/>
          <w:sz w:val="22"/>
          <w:szCs w:val="20"/>
        </w:rPr>
        <w:t>Monomeren (4-MET, MDP,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MDTP) in allen Situationen Spitzenleistungen.</w:t>
      </w:r>
    </w:p>
    <w:p w14:paraId="55D3618F" w14:textId="1237471B" w:rsidR="00436724" w:rsidRPr="00436724" w:rsidRDefault="00436724" w:rsidP="00436724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436724">
        <w:rPr>
          <w:rFonts w:ascii="Verdana" w:hAnsi="Verdana"/>
          <w:color w:val="000000" w:themeColor="text1"/>
          <w:sz w:val="22"/>
          <w:szCs w:val="20"/>
        </w:rPr>
        <w:t>Das preisgekrönte Flaschendesign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ermöglicht eine präzise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und saubere Dosierung von bis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zu 300 Tropfen.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G-Premio BOND hat alles, was</w:t>
      </w:r>
    </w:p>
    <w:p w14:paraId="0B184EBF" w14:textId="77777777" w:rsidR="00436724" w:rsidRDefault="00436724" w:rsidP="00436724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436724">
        <w:rPr>
          <w:rFonts w:ascii="Verdana" w:hAnsi="Verdana"/>
          <w:color w:val="000000" w:themeColor="text1"/>
          <w:sz w:val="22"/>
          <w:szCs w:val="20"/>
        </w:rPr>
        <w:t>ein bevorzugtes Universal-Adhäsiv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ausmacht:</w:t>
      </w:r>
    </w:p>
    <w:p w14:paraId="3B96ED5F" w14:textId="77777777" w:rsidR="00436724" w:rsidRDefault="00436724" w:rsidP="00DD41F5">
      <w:pPr>
        <w:pStyle w:val="NormalWeb"/>
        <w:numPr>
          <w:ilvl w:val="0"/>
          <w:numId w:val="25"/>
        </w:numPr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436724">
        <w:rPr>
          <w:rFonts w:ascii="Verdana" w:hAnsi="Verdana"/>
          <w:color w:val="000000" w:themeColor="text1"/>
          <w:sz w:val="22"/>
          <w:szCs w:val="20"/>
        </w:rPr>
        <w:t>zuverlässiger Verbund mit Schmelz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und Dentin, aber auch mit anderen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Restaurationsmaterialien – direkt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oder indirekt – und damit sowohl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für neue Restaurationen als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auch für Reparaturen geeignet</w:t>
      </w:r>
    </w:p>
    <w:p w14:paraId="67FA871B" w14:textId="5A69625A" w:rsidR="00436724" w:rsidRPr="00436724" w:rsidRDefault="00436724" w:rsidP="009E234D">
      <w:pPr>
        <w:pStyle w:val="NormalWeb"/>
        <w:numPr>
          <w:ilvl w:val="0"/>
          <w:numId w:val="25"/>
        </w:numPr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436724">
        <w:rPr>
          <w:rFonts w:ascii="Verdana" w:hAnsi="Verdana"/>
          <w:color w:val="000000" w:themeColor="text1"/>
          <w:sz w:val="22"/>
          <w:szCs w:val="20"/>
        </w:rPr>
        <w:t>unbeeinträchtigte Passung von indirekten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Restaurationen beim Zementieren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durch die sehr geringe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Schichtstärke – ideal auch für die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lastRenderedPageBreak/>
        <w:t>Verwendung mit dem universellen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selbstadhäsiven Komposit-Zement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G-CEM ONE; und</w:t>
      </w:r>
    </w:p>
    <w:p w14:paraId="6FF86084" w14:textId="45DA69BC" w:rsidR="009A7438" w:rsidRPr="00436724" w:rsidRDefault="00436724" w:rsidP="00436724">
      <w:pPr>
        <w:pStyle w:val="NormalWeb"/>
        <w:numPr>
          <w:ilvl w:val="0"/>
          <w:numId w:val="25"/>
        </w:numPr>
        <w:spacing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436724">
        <w:rPr>
          <w:rFonts w:ascii="Verdana" w:hAnsi="Verdana"/>
          <w:color w:val="000000" w:themeColor="text1"/>
          <w:sz w:val="22"/>
          <w:szCs w:val="20"/>
        </w:rPr>
        <w:t>die Möglichkeit zur dualhärtenden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Polymerisation mit dem separaten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dualhärtenden Aktivator,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dadurch auch geeignet für dual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und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selbsthärtende Materialien</w:t>
      </w:r>
      <w:r w:rsidRPr="00436724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sowie Stumpfaufbauten wie zum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436724">
        <w:rPr>
          <w:rFonts w:ascii="Verdana" w:hAnsi="Verdana"/>
          <w:color w:val="000000" w:themeColor="text1"/>
          <w:sz w:val="22"/>
          <w:szCs w:val="20"/>
        </w:rPr>
        <w:t>Beispiel GRADIA CORE.</w:t>
      </w:r>
    </w:p>
    <w:p w14:paraId="3D131254" w14:textId="77777777" w:rsidR="009A7438" w:rsidRDefault="009A7438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6943F737" w14:textId="269BAB9B" w:rsidR="000A3CF1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Alle Dentalfachleute sind eingeladen, die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Vorteile der Arbeitsabläufe und Lösungen von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GC in Hands-on-Kursen und bei Labordemonstrationen</w:t>
      </w:r>
      <w:r w:rsidR="009A7438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direkt zu erleben – auf der IDS am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Messestand. Dort werden auch täglich international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renommierte Zahnärzte und Zahntechniker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proofErr w:type="gramStart"/>
      <w:r w:rsidRPr="001E6E2F">
        <w:rPr>
          <w:rFonts w:ascii="Verdana" w:hAnsi="Verdana"/>
          <w:color w:val="000000" w:themeColor="text1"/>
          <w:sz w:val="22"/>
          <w:szCs w:val="20"/>
        </w:rPr>
        <w:t>am Speakers</w:t>
      </w:r>
      <w:proofErr w:type="gramEnd"/>
      <w:r w:rsidRPr="001E6E2F">
        <w:rPr>
          <w:rFonts w:ascii="Verdana" w:hAnsi="Verdana"/>
          <w:color w:val="000000" w:themeColor="text1"/>
          <w:sz w:val="22"/>
          <w:szCs w:val="20"/>
        </w:rPr>
        <w:t>’ Corner zu aktuellen Themen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referieren.</w:t>
      </w:r>
    </w:p>
    <w:p w14:paraId="6F6FF117" w14:textId="77777777" w:rsidR="000A3CF1" w:rsidRPr="000A3CF1" w:rsidRDefault="000A3CF1" w:rsidP="00541E03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2"/>
        </w:rPr>
      </w:pPr>
    </w:p>
    <w:p w14:paraId="32AE680B" w14:textId="2C04C600" w:rsidR="004B608D" w:rsidRPr="009D0AA6" w:rsidRDefault="004B608D" w:rsidP="004B608D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</w:rPr>
      </w:pPr>
      <w:r w:rsidRPr="009D0AA6">
        <w:rPr>
          <w:rFonts w:ascii="Verdana" w:hAnsi="Verdana"/>
          <w:b/>
          <w:bCs/>
          <w:color w:val="000000"/>
          <w:sz w:val="22"/>
          <w:szCs w:val="22"/>
        </w:rPr>
        <w:t>Besuchen Sie GC auf der IDS 20</w:t>
      </w:r>
      <w:r>
        <w:rPr>
          <w:rFonts w:ascii="Verdana" w:hAnsi="Verdana"/>
          <w:b/>
          <w:bCs/>
          <w:color w:val="000000"/>
          <w:sz w:val="22"/>
          <w:szCs w:val="22"/>
        </w:rPr>
        <w:t>23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, Halle 11.2 Stand N-010 O-0</w:t>
      </w:r>
      <w:r w:rsidR="00A937CF">
        <w:rPr>
          <w:rFonts w:ascii="Verdana" w:hAnsi="Verdana"/>
          <w:b/>
          <w:bCs/>
          <w:color w:val="000000"/>
          <w:sz w:val="22"/>
          <w:szCs w:val="22"/>
        </w:rPr>
        <w:t>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9 für weitere Informationen und Live-Vorführungen.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797"/>
      </w:tblGrid>
      <w:tr w:rsidR="004B608D" w:rsidRPr="009E678D" w14:paraId="13251FAC" w14:textId="77777777" w:rsidTr="00EC44CD">
        <w:tc>
          <w:tcPr>
            <w:tcW w:w="5211" w:type="dxa"/>
          </w:tcPr>
          <w:p w14:paraId="67DA39D2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</w:pPr>
            <w:r w:rsidRPr="002E1281"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  <w:t>GC Europe N.V.</w:t>
            </w:r>
          </w:p>
          <w:p w14:paraId="39E92699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proofErr w:type="spellStart"/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Interleuvenlaan</w:t>
            </w:r>
            <w:proofErr w:type="spellEnd"/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 xml:space="preserve"> 33</w:t>
            </w:r>
          </w:p>
          <w:p w14:paraId="407A9858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3001 Leuven</w:t>
            </w:r>
          </w:p>
          <w:p w14:paraId="3A333CDD" w14:textId="77777777" w:rsidR="004B608D" w:rsidRPr="002E1281" w:rsidRDefault="004B608D" w:rsidP="00EC44C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 xml:space="preserve">Telefon 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+32.16.74.10.00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</w:r>
          </w:p>
          <w:p w14:paraId="5AB2BC68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 xml:space="preserve">Telefax 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+32.16.74.11.99</w:t>
            </w:r>
          </w:p>
          <w:p w14:paraId="39700D6B" w14:textId="77777777" w:rsidR="002E1281" w:rsidRPr="002E1281" w:rsidRDefault="00436724" w:rsidP="00EC44CD">
            <w:pPr>
              <w:spacing w:line="360" w:lineRule="auto"/>
              <w:rPr>
                <w:rFonts w:ascii="Verdana" w:hAnsi="Verdana"/>
                <w:sz w:val="20"/>
              </w:rPr>
            </w:pPr>
            <w:hyperlink r:id="rId8" w:history="1">
              <w:r w:rsidR="002E1281" w:rsidRPr="002E1281">
                <w:rPr>
                  <w:rStyle w:val="Hyperlink"/>
                  <w:rFonts w:ascii="Verdana" w:hAnsi="Verdana"/>
                  <w:sz w:val="20"/>
                  <w:lang w:val="fr-FR"/>
                </w:rPr>
                <w:t>https://www.gc.dental/europe/</w:t>
              </w:r>
            </w:hyperlink>
          </w:p>
          <w:p w14:paraId="02679366" w14:textId="5C272F8A" w:rsidR="004B608D" w:rsidRDefault="00436724" w:rsidP="002E1281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hyperlink r:id="rId9" w:history="1">
              <w:r w:rsidR="002E1281" w:rsidRPr="005D5452">
                <w:rPr>
                  <w:rStyle w:val="Hyperlink"/>
                  <w:rFonts w:ascii="Verdana" w:hAnsi="Verdana" w:cstheme="majorBidi"/>
                  <w:sz w:val="20"/>
                </w:rPr>
                <w:t>marketing.gce@gc.dental</w:t>
              </w:r>
            </w:hyperlink>
          </w:p>
          <w:p w14:paraId="178FCB58" w14:textId="47EDA1DE" w:rsidR="002E1281" w:rsidRPr="002E1281" w:rsidRDefault="002E1281" w:rsidP="002E1281">
            <w:pPr>
              <w:spacing w:line="360" w:lineRule="auto"/>
              <w:rPr>
                <w:rFonts w:ascii="Verdana" w:hAnsi="Verdana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</w:tcPr>
          <w:p w14:paraId="0278A5D2" w14:textId="77777777" w:rsidR="004B608D" w:rsidRPr="002E1281" w:rsidRDefault="004B608D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  <w:r w:rsidRPr="002E1281"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  <w:t>Stand von GC auf der IDS 2023:</w:t>
            </w:r>
          </w:p>
          <w:p w14:paraId="697E1B44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/>
                <w:color w:val="464646"/>
                <w:sz w:val="20"/>
              </w:rPr>
              <w:t>Halle:</w:t>
            </w:r>
            <w:r w:rsidRPr="002E1281">
              <w:rPr>
                <w:rFonts w:ascii="Verdana" w:hAnsi="Verdana"/>
                <w:color w:val="464646"/>
                <w:sz w:val="20"/>
              </w:rPr>
              <w:tab/>
              <w:t>11.2</w:t>
            </w:r>
          </w:p>
          <w:p w14:paraId="25E8DF77" w14:textId="3E64D454" w:rsidR="004B608D" w:rsidRPr="002E1281" w:rsidRDefault="004B608D" w:rsidP="00EC44CD">
            <w:pPr>
              <w:spacing w:line="360" w:lineRule="auto"/>
              <w:rPr>
                <w:rFonts w:ascii="Verdana" w:hAnsi="Verdana"/>
                <w:color w:val="464646"/>
                <w:sz w:val="20"/>
              </w:rPr>
            </w:pPr>
            <w:r w:rsidRPr="002E1281">
              <w:rPr>
                <w:rFonts w:ascii="Verdana" w:hAnsi="Verdana"/>
                <w:color w:val="464646"/>
                <w:sz w:val="20"/>
              </w:rPr>
              <w:t>Stand:</w:t>
            </w:r>
            <w:r w:rsidRPr="002E1281">
              <w:rPr>
                <w:rFonts w:ascii="Verdana" w:hAnsi="Verdana"/>
                <w:color w:val="464646"/>
                <w:sz w:val="20"/>
              </w:rPr>
              <w:tab/>
              <w:t>N010 – O0</w:t>
            </w:r>
            <w:r w:rsidR="00A937CF" w:rsidRPr="002E1281">
              <w:rPr>
                <w:rFonts w:ascii="Verdana" w:hAnsi="Verdana"/>
                <w:color w:val="464646"/>
                <w:sz w:val="20"/>
              </w:rPr>
              <w:t>3</w:t>
            </w:r>
            <w:r w:rsidRPr="002E1281">
              <w:rPr>
                <w:rFonts w:ascii="Verdana" w:hAnsi="Verdana"/>
                <w:color w:val="464646"/>
                <w:sz w:val="20"/>
              </w:rPr>
              <w:t>9</w:t>
            </w:r>
          </w:p>
          <w:p w14:paraId="71D1A7F4" w14:textId="77777777" w:rsidR="004B608D" w:rsidRPr="002E1281" w:rsidRDefault="004B608D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</w:p>
        </w:tc>
      </w:tr>
    </w:tbl>
    <w:p w14:paraId="36B07233" w14:textId="364C92F4" w:rsidR="00F348B6" w:rsidRPr="003F7F93" w:rsidRDefault="00F348B6" w:rsidP="004B608D">
      <w:pPr>
        <w:pStyle w:val="NormalWeb"/>
        <w:spacing w:before="0" w:beforeAutospacing="0" w:after="420" w:afterAutospacing="0" w:line="360" w:lineRule="auto"/>
        <w:ind w:right="-493"/>
        <w:contextualSpacing/>
        <w:textAlignment w:val="baseline"/>
        <w:rPr>
          <w:rStyle w:val="Hyperlink"/>
          <w:rFonts w:eastAsiaTheme="majorEastAsia" w:cstheme="majorBidi"/>
          <w:spacing w:val="5"/>
          <w:kern w:val="28"/>
          <w:sz w:val="22"/>
          <w:szCs w:val="22"/>
        </w:rPr>
      </w:pPr>
    </w:p>
    <w:sectPr w:rsidR="00F348B6" w:rsidRPr="003F7F93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600C" w14:textId="77777777" w:rsidR="008A64BE" w:rsidRDefault="008A64BE">
      <w:r>
        <w:separator/>
      </w:r>
    </w:p>
  </w:endnote>
  <w:endnote w:type="continuationSeparator" w:id="0">
    <w:p w14:paraId="22499218" w14:textId="77777777" w:rsidR="008A64BE" w:rsidRDefault="008A64BE">
      <w:r>
        <w:continuationSeparator/>
      </w:r>
    </w:p>
  </w:endnote>
  <w:endnote w:type="continuationNotice" w:id="1">
    <w:p w14:paraId="0B4A8EFD" w14:textId="77777777" w:rsidR="008A64BE" w:rsidRDefault="008A6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1B98" w14:textId="77777777" w:rsidR="008A64BE" w:rsidRDefault="008A64BE">
      <w:r>
        <w:separator/>
      </w:r>
    </w:p>
  </w:footnote>
  <w:footnote w:type="continuationSeparator" w:id="0">
    <w:p w14:paraId="53451612" w14:textId="77777777" w:rsidR="008A64BE" w:rsidRDefault="008A64BE">
      <w:r>
        <w:continuationSeparator/>
      </w:r>
    </w:p>
  </w:footnote>
  <w:footnote w:type="continuationNotice" w:id="1">
    <w:p w14:paraId="0D44630C" w14:textId="77777777" w:rsidR="008A64BE" w:rsidRDefault="008A6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EF06" w14:textId="77777777" w:rsidR="00331EA0" w:rsidRDefault="00263D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5D1AF" id="Group 1" o:spid="_x0000_s1026" style="position:absolute;margin-left:0;margin-top:-13.5pt;width:570.9pt;height:761.6pt;z-index:251659776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C9E491C"/>
    <w:multiLevelType w:val="hybridMultilevel"/>
    <w:tmpl w:val="A928FE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23134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2C4C103C"/>
    <w:multiLevelType w:val="hybridMultilevel"/>
    <w:tmpl w:val="64069DC8"/>
    <w:lvl w:ilvl="0" w:tplc="CAF0E9F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7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2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847040">
    <w:abstractNumId w:val="16"/>
  </w:num>
  <w:num w:numId="2" w16cid:durableId="779301387">
    <w:abstractNumId w:val="5"/>
  </w:num>
  <w:num w:numId="3" w16cid:durableId="1521889163">
    <w:abstractNumId w:val="21"/>
  </w:num>
  <w:num w:numId="4" w16cid:durableId="1497454592">
    <w:abstractNumId w:val="14"/>
  </w:num>
  <w:num w:numId="5" w16cid:durableId="1606378313">
    <w:abstractNumId w:val="17"/>
  </w:num>
  <w:num w:numId="6" w16cid:durableId="1494368962">
    <w:abstractNumId w:val="15"/>
  </w:num>
  <w:num w:numId="7" w16cid:durableId="1279877760">
    <w:abstractNumId w:val="2"/>
  </w:num>
  <w:num w:numId="8" w16cid:durableId="13847727">
    <w:abstractNumId w:val="3"/>
  </w:num>
  <w:num w:numId="9" w16cid:durableId="334845824">
    <w:abstractNumId w:val="2"/>
  </w:num>
  <w:num w:numId="10" w16cid:durableId="78333674">
    <w:abstractNumId w:val="13"/>
  </w:num>
  <w:num w:numId="11" w16cid:durableId="1347370610">
    <w:abstractNumId w:val="22"/>
  </w:num>
  <w:num w:numId="12" w16cid:durableId="1944603372">
    <w:abstractNumId w:val="0"/>
  </w:num>
  <w:num w:numId="13" w16cid:durableId="401297966">
    <w:abstractNumId w:val="11"/>
  </w:num>
  <w:num w:numId="14" w16cid:durableId="471413115">
    <w:abstractNumId w:val="10"/>
  </w:num>
  <w:num w:numId="15" w16cid:durableId="449250110">
    <w:abstractNumId w:val="4"/>
  </w:num>
  <w:num w:numId="16" w16cid:durableId="1866208216">
    <w:abstractNumId w:val="20"/>
  </w:num>
  <w:num w:numId="17" w16cid:durableId="1912227628">
    <w:abstractNumId w:val="8"/>
  </w:num>
  <w:num w:numId="18" w16cid:durableId="2097483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705744">
    <w:abstractNumId w:val="9"/>
  </w:num>
  <w:num w:numId="20" w16cid:durableId="344744047">
    <w:abstractNumId w:val="23"/>
  </w:num>
  <w:num w:numId="21" w16cid:durableId="1454861144">
    <w:abstractNumId w:val="18"/>
  </w:num>
  <w:num w:numId="22" w16cid:durableId="522016261">
    <w:abstractNumId w:val="7"/>
  </w:num>
  <w:num w:numId="23" w16cid:durableId="210070100">
    <w:abstractNumId w:val="19"/>
  </w:num>
  <w:num w:numId="24" w16cid:durableId="1837040396">
    <w:abstractNumId w:val="6"/>
  </w:num>
  <w:num w:numId="25" w16cid:durableId="1712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737373,#afafb0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1A95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1DAE"/>
    <w:rsid w:val="00064212"/>
    <w:rsid w:val="000654E8"/>
    <w:rsid w:val="00065E8B"/>
    <w:rsid w:val="00066D20"/>
    <w:rsid w:val="000675E0"/>
    <w:rsid w:val="000744A4"/>
    <w:rsid w:val="00080332"/>
    <w:rsid w:val="00080BE7"/>
    <w:rsid w:val="00083727"/>
    <w:rsid w:val="00084C68"/>
    <w:rsid w:val="0008691C"/>
    <w:rsid w:val="00092BE1"/>
    <w:rsid w:val="00094088"/>
    <w:rsid w:val="000A1E74"/>
    <w:rsid w:val="000A2206"/>
    <w:rsid w:val="000A3CF1"/>
    <w:rsid w:val="000B2C54"/>
    <w:rsid w:val="000B4A14"/>
    <w:rsid w:val="000B711F"/>
    <w:rsid w:val="000C0E4B"/>
    <w:rsid w:val="000C2A62"/>
    <w:rsid w:val="000C3FDA"/>
    <w:rsid w:val="000C4669"/>
    <w:rsid w:val="000D0338"/>
    <w:rsid w:val="000D17EE"/>
    <w:rsid w:val="000D357A"/>
    <w:rsid w:val="000D7F94"/>
    <w:rsid w:val="000E1E35"/>
    <w:rsid w:val="000F1D4E"/>
    <w:rsid w:val="000F4CB5"/>
    <w:rsid w:val="00101BBC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4CA3"/>
    <w:rsid w:val="001277A3"/>
    <w:rsid w:val="00134067"/>
    <w:rsid w:val="00134AB9"/>
    <w:rsid w:val="001531F2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03E9"/>
    <w:rsid w:val="001813B4"/>
    <w:rsid w:val="00182F43"/>
    <w:rsid w:val="00186679"/>
    <w:rsid w:val="00190255"/>
    <w:rsid w:val="00190C49"/>
    <w:rsid w:val="00190E2B"/>
    <w:rsid w:val="00192633"/>
    <w:rsid w:val="0019290E"/>
    <w:rsid w:val="0019467B"/>
    <w:rsid w:val="00194852"/>
    <w:rsid w:val="001A11F9"/>
    <w:rsid w:val="001A3720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32C2"/>
    <w:rsid w:val="001E4A64"/>
    <w:rsid w:val="001E6E2F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68B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1E2"/>
    <w:rsid w:val="002A3425"/>
    <w:rsid w:val="002A3C18"/>
    <w:rsid w:val="002A4A6D"/>
    <w:rsid w:val="002B54AB"/>
    <w:rsid w:val="002B67DF"/>
    <w:rsid w:val="002C1A97"/>
    <w:rsid w:val="002C5C29"/>
    <w:rsid w:val="002D0207"/>
    <w:rsid w:val="002D17F9"/>
    <w:rsid w:val="002D2CC6"/>
    <w:rsid w:val="002D7259"/>
    <w:rsid w:val="002E1281"/>
    <w:rsid w:val="002E3978"/>
    <w:rsid w:val="002E5BAE"/>
    <w:rsid w:val="002F03FD"/>
    <w:rsid w:val="002F1E16"/>
    <w:rsid w:val="002F3B30"/>
    <w:rsid w:val="002F57ED"/>
    <w:rsid w:val="002F5D40"/>
    <w:rsid w:val="0030064B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2580"/>
    <w:rsid w:val="00343AB3"/>
    <w:rsid w:val="0034463B"/>
    <w:rsid w:val="003554A7"/>
    <w:rsid w:val="00362F36"/>
    <w:rsid w:val="00363C68"/>
    <w:rsid w:val="00366987"/>
    <w:rsid w:val="0036719C"/>
    <w:rsid w:val="0037263A"/>
    <w:rsid w:val="00384745"/>
    <w:rsid w:val="003848A3"/>
    <w:rsid w:val="0038527D"/>
    <w:rsid w:val="003856E7"/>
    <w:rsid w:val="00391300"/>
    <w:rsid w:val="003A2BB3"/>
    <w:rsid w:val="003A3A87"/>
    <w:rsid w:val="003B1A54"/>
    <w:rsid w:val="003B41DE"/>
    <w:rsid w:val="003B4609"/>
    <w:rsid w:val="003C1592"/>
    <w:rsid w:val="003C5507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7F93"/>
    <w:rsid w:val="00401DCC"/>
    <w:rsid w:val="00404B67"/>
    <w:rsid w:val="00406C5C"/>
    <w:rsid w:val="00407907"/>
    <w:rsid w:val="00407DDA"/>
    <w:rsid w:val="00413C2C"/>
    <w:rsid w:val="004217E9"/>
    <w:rsid w:val="00421930"/>
    <w:rsid w:val="00423494"/>
    <w:rsid w:val="00423889"/>
    <w:rsid w:val="0042690E"/>
    <w:rsid w:val="00430BFA"/>
    <w:rsid w:val="00430CA6"/>
    <w:rsid w:val="0043363A"/>
    <w:rsid w:val="00434CEB"/>
    <w:rsid w:val="00434EB5"/>
    <w:rsid w:val="00434EEC"/>
    <w:rsid w:val="00436573"/>
    <w:rsid w:val="00436724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76940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24C1"/>
    <w:rsid w:val="004B3D39"/>
    <w:rsid w:val="004B4249"/>
    <w:rsid w:val="004B608D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02B"/>
    <w:rsid w:val="00506E8E"/>
    <w:rsid w:val="00506F3C"/>
    <w:rsid w:val="00507CF7"/>
    <w:rsid w:val="00510909"/>
    <w:rsid w:val="005202AE"/>
    <w:rsid w:val="00522124"/>
    <w:rsid w:val="005273DD"/>
    <w:rsid w:val="005339B6"/>
    <w:rsid w:val="005358F8"/>
    <w:rsid w:val="005371F2"/>
    <w:rsid w:val="00541E03"/>
    <w:rsid w:val="0054420D"/>
    <w:rsid w:val="00550E00"/>
    <w:rsid w:val="005534D8"/>
    <w:rsid w:val="00554264"/>
    <w:rsid w:val="00555845"/>
    <w:rsid w:val="0055750A"/>
    <w:rsid w:val="00560E76"/>
    <w:rsid w:val="00561638"/>
    <w:rsid w:val="00566C35"/>
    <w:rsid w:val="005853F0"/>
    <w:rsid w:val="00585973"/>
    <w:rsid w:val="00586835"/>
    <w:rsid w:val="005913F8"/>
    <w:rsid w:val="00593892"/>
    <w:rsid w:val="00597B4B"/>
    <w:rsid w:val="005A2AD5"/>
    <w:rsid w:val="005A6EAF"/>
    <w:rsid w:val="005B4680"/>
    <w:rsid w:val="005B5D72"/>
    <w:rsid w:val="005B7302"/>
    <w:rsid w:val="005B7639"/>
    <w:rsid w:val="005B7779"/>
    <w:rsid w:val="005C12D7"/>
    <w:rsid w:val="005C4985"/>
    <w:rsid w:val="005D3A9F"/>
    <w:rsid w:val="005D65FA"/>
    <w:rsid w:val="005E08DE"/>
    <w:rsid w:val="005E555D"/>
    <w:rsid w:val="005E5704"/>
    <w:rsid w:val="005E75AE"/>
    <w:rsid w:val="005F1B62"/>
    <w:rsid w:val="005F2A75"/>
    <w:rsid w:val="005F5318"/>
    <w:rsid w:val="005F5E91"/>
    <w:rsid w:val="005F6C0F"/>
    <w:rsid w:val="005F7204"/>
    <w:rsid w:val="006017A9"/>
    <w:rsid w:val="0060291F"/>
    <w:rsid w:val="006033AC"/>
    <w:rsid w:val="0060395D"/>
    <w:rsid w:val="006053AC"/>
    <w:rsid w:val="00607623"/>
    <w:rsid w:val="00613217"/>
    <w:rsid w:val="0061398A"/>
    <w:rsid w:val="006156B0"/>
    <w:rsid w:val="0062339D"/>
    <w:rsid w:val="0062495B"/>
    <w:rsid w:val="00624A5C"/>
    <w:rsid w:val="006349D7"/>
    <w:rsid w:val="0063724A"/>
    <w:rsid w:val="0064673C"/>
    <w:rsid w:val="0064700E"/>
    <w:rsid w:val="00652D2F"/>
    <w:rsid w:val="006557A7"/>
    <w:rsid w:val="0065594F"/>
    <w:rsid w:val="00655FEC"/>
    <w:rsid w:val="00662E50"/>
    <w:rsid w:val="00662F26"/>
    <w:rsid w:val="00665670"/>
    <w:rsid w:val="0066692D"/>
    <w:rsid w:val="00672B73"/>
    <w:rsid w:val="006766E9"/>
    <w:rsid w:val="00681CE7"/>
    <w:rsid w:val="00683F78"/>
    <w:rsid w:val="00684B0F"/>
    <w:rsid w:val="00695218"/>
    <w:rsid w:val="006A41A5"/>
    <w:rsid w:val="006B0C5E"/>
    <w:rsid w:val="006B103A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E4741"/>
    <w:rsid w:val="006F3E7F"/>
    <w:rsid w:val="006F4D9B"/>
    <w:rsid w:val="006F71A0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56031"/>
    <w:rsid w:val="00760748"/>
    <w:rsid w:val="007639A2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781"/>
    <w:rsid w:val="00795FB6"/>
    <w:rsid w:val="007961F6"/>
    <w:rsid w:val="007B1494"/>
    <w:rsid w:val="007C3663"/>
    <w:rsid w:val="007C4142"/>
    <w:rsid w:val="007D3002"/>
    <w:rsid w:val="007D6181"/>
    <w:rsid w:val="007E1588"/>
    <w:rsid w:val="007E20D4"/>
    <w:rsid w:val="007E6D63"/>
    <w:rsid w:val="007E7C5B"/>
    <w:rsid w:val="007F0918"/>
    <w:rsid w:val="007F18FF"/>
    <w:rsid w:val="007F1E90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66608"/>
    <w:rsid w:val="00871967"/>
    <w:rsid w:val="00872915"/>
    <w:rsid w:val="00876135"/>
    <w:rsid w:val="00891716"/>
    <w:rsid w:val="008A17BE"/>
    <w:rsid w:val="008A21F8"/>
    <w:rsid w:val="008A3232"/>
    <w:rsid w:val="008A3C3A"/>
    <w:rsid w:val="008A64BE"/>
    <w:rsid w:val="008A66E1"/>
    <w:rsid w:val="008B0D0C"/>
    <w:rsid w:val="008B2807"/>
    <w:rsid w:val="008B6797"/>
    <w:rsid w:val="008B7932"/>
    <w:rsid w:val="008C2A3A"/>
    <w:rsid w:val="008C4793"/>
    <w:rsid w:val="008C5586"/>
    <w:rsid w:val="008C6025"/>
    <w:rsid w:val="008C6E00"/>
    <w:rsid w:val="008D0C7D"/>
    <w:rsid w:val="008D3FF3"/>
    <w:rsid w:val="008D6475"/>
    <w:rsid w:val="008D7C6C"/>
    <w:rsid w:val="008E0A04"/>
    <w:rsid w:val="008E124F"/>
    <w:rsid w:val="008E314F"/>
    <w:rsid w:val="008E4CA2"/>
    <w:rsid w:val="008E4E66"/>
    <w:rsid w:val="008E5691"/>
    <w:rsid w:val="008F5288"/>
    <w:rsid w:val="008F6BD1"/>
    <w:rsid w:val="00900324"/>
    <w:rsid w:val="0090188C"/>
    <w:rsid w:val="00904794"/>
    <w:rsid w:val="00905D59"/>
    <w:rsid w:val="009129ED"/>
    <w:rsid w:val="00914F1B"/>
    <w:rsid w:val="0092438A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55C05"/>
    <w:rsid w:val="009615DE"/>
    <w:rsid w:val="00967AC5"/>
    <w:rsid w:val="00970D26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A7438"/>
    <w:rsid w:val="009B49E0"/>
    <w:rsid w:val="009B5024"/>
    <w:rsid w:val="009C0CDF"/>
    <w:rsid w:val="009C3188"/>
    <w:rsid w:val="009C555A"/>
    <w:rsid w:val="009C6F98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9F76F2"/>
    <w:rsid w:val="00A017D3"/>
    <w:rsid w:val="00A03D1F"/>
    <w:rsid w:val="00A04454"/>
    <w:rsid w:val="00A047AB"/>
    <w:rsid w:val="00A04837"/>
    <w:rsid w:val="00A1048E"/>
    <w:rsid w:val="00A10BB6"/>
    <w:rsid w:val="00A114DE"/>
    <w:rsid w:val="00A12308"/>
    <w:rsid w:val="00A15864"/>
    <w:rsid w:val="00A15AF0"/>
    <w:rsid w:val="00A1612F"/>
    <w:rsid w:val="00A167F0"/>
    <w:rsid w:val="00A21F43"/>
    <w:rsid w:val="00A22457"/>
    <w:rsid w:val="00A224B6"/>
    <w:rsid w:val="00A249F8"/>
    <w:rsid w:val="00A24D2C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123A"/>
    <w:rsid w:val="00A52731"/>
    <w:rsid w:val="00A52A5A"/>
    <w:rsid w:val="00A52C4F"/>
    <w:rsid w:val="00A537B1"/>
    <w:rsid w:val="00A53AF8"/>
    <w:rsid w:val="00A56CEF"/>
    <w:rsid w:val="00A62DD9"/>
    <w:rsid w:val="00A659F1"/>
    <w:rsid w:val="00A66129"/>
    <w:rsid w:val="00A71FA1"/>
    <w:rsid w:val="00A7664A"/>
    <w:rsid w:val="00A83376"/>
    <w:rsid w:val="00A918A5"/>
    <w:rsid w:val="00A937CF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2F8B"/>
    <w:rsid w:val="00AC3BE0"/>
    <w:rsid w:val="00AE143B"/>
    <w:rsid w:val="00AE2AE8"/>
    <w:rsid w:val="00AE72C9"/>
    <w:rsid w:val="00AE77C3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18DC"/>
    <w:rsid w:val="00B31DD3"/>
    <w:rsid w:val="00B3216E"/>
    <w:rsid w:val="00B32A5E"/>
    <w:rsid w:val="00B32BB9"/>
    <w:rsid w:val="00B40398"/>
    <w:rsid w:val="00B52F93"/>
    <w:rsid w:val="00B54B14"/>
    <w:rsid w:val="00B5526D"/>
    <w:rsid w:val="00B5543A"/>
    <w:rsid w:val="00B5692D"/>
    <w:rsid w:val="00B62A96"/>
    <w:rsid w:val="00B63FCC"/>
    <w:rsid w:val="00B645C4"/>
    <w:rsid w:val="00B64E56"/>
    <w:rsid w:val="00B70BE3"/>
    <w:rsid w:val="00B73E2A"/>
    <w:rsid w:val="00B74938"/>
    <w:rsid w:val="00B7711C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261F"/>
    <w:rsid w:val="00BD3905"/>
    <w:rsid w:val="00BD4852"/>
    <w:rsid w:val="00BD4AA0"/>
    <w:rsid w:val="00BD4C61"/>
    <w:rsid w:val="00BD6EDE"/>
    <w:rsid w:val="00BE1D15"/>
    <w:rsid w:val="00BE1DC9"/>
    <w:rsid w:val="00BE3A29"/>
    <w:rsid w:val="00BE3CD8"/>
    <w:rsid w:val="00BE6E44"/>
    <w:rsid w:val="00BF0056"/>
    <w:rsid w:val="00BF3DD4"/>
    <w:rsid w:val="00C00A5D"/>
    <w:rsid w:val="00C036A6"/>
    <w:rsid w:val="00C03EAF"/>
    <w:rsid w:val="00C06589"/>
    <w:rsid w:val="00C15D9C"/>
    <w:rsid w:val="00C16859"/>
    <w:rsid w:val="00C16980"/>
    <w:rsid w:val="00C27B8E"/>
    <w:rsid w:val="00C329A9"/>
    <w:rsid w:val="00C444F5"/>
    <w:rsid w:val="00C449AC"/>
    <w:rsid w:val="00C45365"/>
    <w:rsid w:val="00C46ADF"/>
    <w:rsid w:val="00C54FFD"/>
    <w:rsid w:val="00C6246B"/>
    <w:rsid w:val="00C64E83"/>
    <w:rsid w:val="00C71949"/>
    <w:rsid w:val="00C86793"/>
    <w:rsid w:val="00C86AD3"/>
    <w:rsid w:val="00C87109"/>
    <w:rsid w:val="00C93BFA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721"/>
    <w:rsid w:val="00CD1A9D"/>
    <w:rsid w:val="00CD755F"/>
    <w:rsid w:val="00CE15B4"/>
    <w:rsid w:val="00CE2D7B"/>
    <w:rsid w:val="00CE2F8E"/>
    <w:rsid w:val="00CE357C"/>
    <w:rsid w:val="00CE61B9"/>
    <w:rsid w:val="00CF65B1"/>
    <w:rsid w:val="00D13119"/>
    <w:rsid w:val="00D14264"/>
    <w:rsid w:val="00D156A7"/>
    <w:rsid w:val="00D15763"/>
    <w:rsid w:val="00D20704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4E11"/>
    <w:rsid w:val="00D4614C"/>
    <w:rsid w:val="00D477B6"/>
    <w:rsid w:val="00D50075"/>
    <w:rsid w:val="00D61E50"/>
    <w:rsid w:val="00D667B0"/>
    <w:rsid w:val="00D704BA"/>
    <w:rsid w:val="00D73BD6"/>
    <w:rsid w:val="00D74755"/>
    <w:rsid w:val="00D9233E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6A5"/>
    <w:rsid w:val="00E077EA"/>
    <w:rsid w:val="00E0788B"/>
    <w:rsid w:val="00E13748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57699"/>
    <w:rsid w:val="00E61DCA"/>
    <w:rsid w:val="00E64D1B"/>
    <w:rsid w:val="00E66695"/>
    <w:rsid w:val="00E70CE9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036C"/>
    <w:rsid w:val="00EC47A6"/>
    <w:rsid w:val="00ED00C7"/>
    <w:rsid w:val="00ED56B6"/>
    <w:rsid w:val="00ED676C"/>
    <w:rsid w:val="00EE27D5"/>
    <w:rsid w:val="00EE3B36"/>
    <w:rsid w:val="00EE3F38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2DBD"/>
    <w:rsid w:val="00F348B6"/>
    <w:rsid w:val="00F35493"/>
    <w:rsid w:val="00F4116D"/>
    <w:rsid w:val="00F428FC"/>
    <w:rsid w:val="00F43AF5"/>
    <w:rsid w:val="00F47CB4"/>
    <w:rsid w:val="00F525EA"/>
    <w:rsid w:val="00F52B3D"/>
    <w:rsid w:val="00F52BFD"/>
    <w:rsid w:val="00F5434A"/>
    <w:rsid w:val="00F603C2"/>
    <w:rsid w:val="00F62ADD"/>
    <w:rsid w:val="00F66CED"/>
    <w:rsid w:val="00F66E4D"/>
    <w:rsid w:val="00F67841"/>
    <w:rsid w:val="00F70071"/>
    <w:rsid w:val="00F70EE1"/>
    <w:rsid w:val="00F763AE"/>
    <w:rsid w:val="00F76B87"/>
    <w:rsid w:val="00F77516"/>
    <w:rsid w:val="00F77FDE"/>
    <w:rsid w:val="00F85FB9"/>
    <w:rsid w:val="00F9107B"/>
    <w:rsid w:val="00F94756"/>
    <w:rsid w:val="00F9568A"/>
    <w:rsid w:val="00F96EE3"/>
    <w:rsid w:val="00FA4056"/>
    <w:rsid w:val="00FB3069"/>
    <w:rsid w:val="00FB3CB0"/>
    <w:rsid w:val="00FB432F"/>
    <w:rsid w:val="00FC1D40"/>
    <w:rsid w:val="00FC29A8"/>
    <w:rsid w:val="00FC2B42"/>
    <w:rsid w:val="00FC2FB9"/>
    <w:rsid w:val="00FC5A7B"/>
    <w:rsid w:val="00FD0419"/>
    <w:rsid w:val="00FD0FEF"/>
    <w:rsid w:val="00FD2BE5"/>
    <w:rsid w:val="00FD2C53"/>
    <w:rsid w:val="00FE0420"/>
    <w:rsid w:val="00FE39E8"/>
    <w:rsid w:val="00FE3BE4"/>
    <w:rsid w:val="00FE5724"/>
    <w:rsid w:val="00FF071E"/>
    <w:rsid w:val="00FF3035"/>
    <w:rsid w:val="00FF4C4D"/>
    <w:rsid w:val="0D31F8C0"/>
    <w:rsid w:val="19B4F5B3"/>
    <w:rsid w:val="1FEC1C7B"/>
    <w:rsid w:val="2187ECDC"/>
    <w:rsid w:val="3E6B58D7"/>
    <w:rsid w:val="3EF5788B"/>
    <w:rsid w:val="5A21FF97"/>
    <w:rsid w:val="5DB076A6"/>
    <w:rsid w:val="6152869A"/>
    <w:rsid w:val="627C46C9"/>
    <w:rsid w:val="6418172A"/>
    <w:rsid w:val="6B3925E3"/>
    <w:rsid w:val="6C9A4D5A"/>
    <w:rsid w:val="75D1F8DB"/>
    <w:rsid w:val="773BBA11"/>
    <w:rsid w:val="7AA569FE"/>
    <w:rsid w:val="7AA5E973"/>
    <w:rsid w:val="7C4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737373,#afafb0"/>
    </o:shapedefaults>
    <o:shapelayout v:ext="edit">
      <o:idmap v:ext="edit" data="2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.dental/europe/en/member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34D3-D91F-4E85-960A-1FAF17D0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Gerets, Ward</cp:lastModifiedBy>
  <cp:revision>2</cp:revision>
  <cp:lastPrinted>2019-02-25T15:10:00Z</cp:lastPrinted>
  <dcterms:created xsi:type="dcterms:W3CDTF">2023-03-10T11:09:00Z</dcterms:created>
  <dcterms:modified xsi:type="dcterms:W3CDTF">2023-03-10T11:09:00Z</dcterms:modified>
</cp:coreProperties>
</file>