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1E5D6" w14:textId="77777777" w:rsidR="00C064F0" w:rsidRDefault="00AE6D3C">
      <w:pPr>
        <w:pStyle w:val="BodyA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136B1431" w14:textId="77777777" w:rsidR="00C064F0" w:rsidRDefault="00C064F0">
      <w:pPr>
        <w:pStyle w:val="BodyA"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</w:rPr>
      </w:pPr>
    </w:p>
    <w:p w14:paraId="0DF2604A" w14:textId="77777777" w:rsidR="00C064F0" w:rsidRDefault="00AE6D3C">
      <w:pPr>
        <w:pStyle w:val="BodyA"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</w:rPr>
      </w:pPr>
      <w:proofErr w:type="spellStart"/>
      <w:r>
        <w:rPr>
          <w:rFonts w:ascii="Verdana" w:hAnsi="Verdana"/>
          <w:color w:val="404040"/>
          <w:u w:val="single" w:color="404040"/>
        </w:rPr>
        <w:t>Onlays</w:t>
      </w:r>
      <w:proofErr w:type="spellEnd"/>
      <w:r>
        <w:rPr>
          <w:rFonts w:ascii="Verdana" w:hAnsi="Verdana"/>
          <w:color w:val="404040"/>
          <w:u w:val="single" w:color="404040"/>
        </w:rPr>
        <w:t xml:space="preserve"> and overlays, from A to Z</w:t>
      </w:r>
    </w:p>
    <w:p w14:paraId="2664AB1C" w14:textId="77777777" w:rsidR="00C064F0" w:rsidRDefault="00C064F0">
      <w:pPr>
        <w:pStyle w:val="BodyA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</w:rPr>
      </w:pPr>
    </w:p>
    <w:p w14:paraId="7F051BCC" w14:textId="77777777" w:rsidR="00C064F0" w:rsidRDefault="00AE6D3C">
      <w:pPr>
        <w:pStyle w:val="BodyA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</w:rPr>
      </w:pP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GC </w:t>
      </w:r>
      <w:proofErr w:type="spellStart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се</w:t>
      </w:r>
      <w:proofErr w:type="spellEnd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proofErr w:type="spellStart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фокусира</w:t>
      </w:r>
      <w:proofErr w:type="spellEnd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proofErr w:type="spellStart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върху</w:t>
      </w:r>
      <w:proofErr w:type="spellEnd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proofErr w:type="spellStart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трайни</w:t>
      </w:r>
      <w:proofErr w:type="spellEnd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и </w:t>
      </w:r>
      <w:proofErr w:type="spellStart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минимално</w:t>
      </w:r>
      <w:proofErr w:type="spellEnd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proofErr w:type="spellStart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инвазивни</w:t>
      </w:r>
      <w:proofErr w:type="spellEnd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proofErr w:type="spellStart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възстановявания</w:t>
      </w:r>
      <w:proofErr w:type="spellEnd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proofErr w:type="spellStart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по</w:t>
      </w:r>
      <w:proofErr w:type="spellEnd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proofErr w:type="spellStart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ефективен</w:t>
      </w:r>
      <w:proofErr w:type="spellEnd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proofErr w:type="spellStart"/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начин</w:t>
      </w:r>
      <w:proofErr w:type="spellEnd"/>
    </w:p>
    <w:p w14:paraId="02085E05" w14:textId="77777777" w:rsidR="00C064F0" w:rsidRDefault="00C064F0">
      <w:pPr>
        <w:pStyle w:val="BodyA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</w:rPr>
      </w:pPr>
    </w:p>
    <w:p w14:paraId="160B9181" w14:textId="77777777" w:rsidR="00C064F0" w:rsidRDefault="00AE6D3C">
      <w:pPr>
        <w:pStyle w:val="BodyA"/>
        <w:spacing w:line="360" w:lineRule="auto"/>
        <w:jc w:val="both"/>
        <w:rPr>
          <w:color w:val="404040"/>
          <w:u w:color="404040"/>
        </w:rPr>
      </w:pPr>
      <w:proofErr w:type="spellStart"/>
      <w:r>
        <w:rPr>
          <w:color w:val="404040"/>
          <w:u w:color="404040"/>
        </w:rPr>
        <w:t>През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последните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години</w:t>
      </w:r>
      <w:proofErr w:type="spellEnd"/>
      <w:r>
        <w:rPr>
          <w:color w:val="404040"/>
          <w:u w:color="404040"/>
        </w:rPr>
        <w:t xml:space="preserve"> в </w:t>
      </w:r>
      <w:proofErr w:type="spellStart"/>
      <w:r>
        <w:rPr>
          <w:color w:val="404040"/>
          <w:u w:color="404040"/>
        </w:rPr>
        <w:t>денталната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медицина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наблюдава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ясна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тенденция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към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минимално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инвазивни</w:t>
      </w:r>
      <w:proofErr w:type="spellEnd"/>
      <w:r>
        <w:rPr>
          <w:color w:val="404040"/>
          <w:u w:color="404040"/>
        </w:rPr>
        <w:t xml:space="preserve"> </w:t>
      </w:r>
      <w:proofErr w:type="spellStart"/>
      <w:proofErr w:type="gramStart"/>
      <w:r>
        <w:rPr>
          <w:color w:val="404040"/>
          <w:u w:color="404040"/>
        </w:rPr>
        <w:t>възстановявания</w:t>
      </w:r>
      <w:proofErr w:type="spellEnd"/>
      <w:r>
        <w:rPr>
          <w:color w:val="404040"/>
          <w:u w:color="404040"/>
        </w:rPr>
        <w:t xml:space="preserve"> ,</w:t>
      </w:r>
      <w:proofErr w:type="spellStart"/>
      <w:r>
        <w:rPr>
          <w:u w:color="404040"/>
        </w:rPr>
        <w:t>съхраняващи</w:t>
      </w:r>
      <w:proofErr w:type="spellEnd"/>
      <w:proofErr w:type="gramEnd"/>
      <w:r>
        <w:rPr>
          <w:u w:color="404040"/>
        </w:rPr>
        <w:t xml:space="preserve"> </w:t>
      </w:r>
      <w:proofErr w:type="spellStart"/>
      <w:r>
        <w:rPr>
          <w:u w:color="404040"/>
        </w:rPr>
        <w:t>в</w:t>
      </w:r>
      <w:r>
        <w:rPr>
          <w:color w:val="404040"/>
          <w:u w:color="404040"/>
        </w:rPr>
        <w:t>ъзможно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най-много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зъбна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тъкан</w:t>
      </w:r>
      <w:proofErr w:type="spellEnd"/>
      <w:r>
        <w:rPr>
          <w:color w:val="404040"/>
          <w:u w:color="404040"/>
        </w:rPr>
        <w:t xml:space="preserve">. В </w:t>
      </w:r>
      <w:proofErr w:type="spellStart"/>
      <w:r>
        <w:rPr>
          <w:color w:val="404040"/>
          <w:u w:color="404040"/>
        </w:rPr>
        <w:t>повечето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случаи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това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постига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чрез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директни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възстановявания</w:t>
      </w:r>
      <w:proofErr w:type="spellEnd"/>
      <w:r>
        <w:rPr>
          <w:color w:val="404040"/>
          <w:u w:color="404040"/>
        </w:rPr>
        <w:t xml:space="preserve">. </w:t>
      </w:r>
      <w:proofErr w:type="spellStart"/>
      <w:r>
        <w:rPr>
          <w:color w:val="404040"/>
          <w:u w:color="404040"/>
        </w:rPr>
        <w:t>Понякога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обаче</w:t>
      </w:r>
      <w:proofErr w:type="spellEnd"/>
      <w:r>
        <w:rPr>
          <w:color w:val="404040"/>
          <w:u w:color="404040"/>
        </w:rPr>
        <w:t xml:space="preserve"> е </w:t>
      </w:r>
      <w:proofErr w:type="spellStart"/>
      <w:r>
        <w:rPr>
          <w:color w:val="404040"/>
          <w:u w:color="404040"/>
        </w:rPr>
        <w:t>необходимо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да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възстанови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индиректен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начин</w:t>
      </w:r>
      <w:proofErr w:type="spellEnd"/>
      <w:r>
        <w:rPr>
          <w:color w:val="404040"/>
          <w:u w:color="404040"/>
        </w:rPr>
        <w:t xml:space="preserve">. </w:t>
      </w:r>
      <w:proofErr w:type="spellStart"/>
      <w:r>
        <w:rPr>
          <w:color w:val="404040"/>
          <w:u w:color="404040"/>
        </w:rPr>
        <w:t>Докато</w:t>
      </w:r>
      <w:proofErr w:type="spellEnd"/>
      <w:r>
        <w:rPr>
          <w:color w:val="404040"/>
          <w:u w:color="404040"/>
        </w:rPr>
        <w:t xml:space="preserve"> в </w:t>
      </w:r>
      <w:proofErr w:type="spellStart"/>
      <w:r>
        <w:rPr>
          <w:color w:val="404040"/>
          <w:u w:color="404040"/>
        </w:rPr>
        <w:t>миналото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това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често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означаваше</w:t>
      </w:r>
      <w:proofErr w:type="spellEnd"/>
      <w:r>
        <w:rPr>
          <w:color w:val="404040"/>
          <w:u w:color="404040"/>
        </w:rPr>
        <w:t xml:space="preserve">, </w:t>
      </w:r>
      <w:proofErr w:type="spellStart"/>
      <w:r>
        <w:rPr>
          <w:color w:val="404040"/>
          <w:u w:color="404040"/>
        </w:rPr>
        <w:t>че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трябва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да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пожертв</w:t>
      </w:r>
      <w:r>
        <w:rPr>
          <w:color w:val="404040"/>
          <w:u w:color="404040"/>
        </w:rPr>
        <w:t>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много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зъбна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тъкан</w:t>
      </w:r>
      <w:proofErr w:type="spellEnd"/>
      <w:r>
        <w:rPr>
          <w:color w:val="404040"/>
          <w:u w:color="404040"/>
        </w:rPr>
        <w:t xml:space="preserve">, </w:t>
      </w:r>
      <w:proofErr w:type="spellStart"/>
      <w:r>
        <w:rPr>
          <w:color w:val="404040"/>
          <w:u w:color="404040"/>
        </w:rPr>
        <w:t>за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да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постави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корона</w:t>
      </w:r>
      <w:proofErr w:type="spellEnd"/>
      <w:r>
        <w:rPr>
          <w:color w:val="404040"/>
          <w:u w:color="404040"/>
        </w:rPr>
        <w:t xml:space="preserve">, </w:t>
      </w:r>
      <w:proofErr w:type="spellStart"/>
      <w:r>
        <w:rPr>
          <w:color w:val="404040"/>
          <w:u w:color="404040"/>
        </w:rPr>
        <w:t>частичните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възстановявания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като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o</w:t>
      </w:r>
      <w:r>
        <w:rPr>
          <w:u w:color="404040"/>
        </w:rPr>
        <w:t>нлеи</w:t>
      </w:r>
      <w:proofErr w:type="spellEnd"/>
      <w:r>
        <w:rPr>
          <w:u w:color="404040"/>
        </w:rPr>
        <w:t xml:space="preserve"> и </w:t>
      </w:r>
      <w:proofErr w:type="spellStart"/>
      <w:r>
        <w:rPr>
          <w:u w:color="404040"/>
        </w:rPr>
        <w:t>овърлеи</w:t>
      </w:r>
      <w:proofErr w:type="spellEnd"/>
      <w:r>
        <w:rPr>
          <w:color w:val="FF2600"/>
          <w:u w:val="single" w:color="404040"/>
        </w:rPr>
        <w:t xml:space="preserve"> </w:t>
      </w:r>
      <w:proofErr w:type="spellStart"/>
      <w:r>
        <w:rPr>
          <w:color w:val="404040"/>
          <w:u w:color="404040"/>
        </w:rPr>
        <w:t>придобиха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популярност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поради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минимално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инвазивния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им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характер</w:t>
      </w:r>
      <w:proofErr w:type="spellEnd"/>
    </w:p>
    <w:p w14:paraId="54D9B15F" w14:textId="77777777" w:rsidR="00C064F0" w:rsidRDefault="00AE6D3C">
      <w:pPr>
        <w:pStyle w:val="BodyA"/>
        <w:spacing w:line="360" w:lineRule="auto"/>
        <w:jc w:val="both"/>
        <w:rPr>
          <w:color w:val="404040"/>
          <w:u w:color="404040"/>
        </w:rPr>
      </w:pPr>
      <w:r>
        <w:rPr>
          <w:color w:val="404040"/>
          <w:u w:color="404040"/>
        </w:rPr>
        <w:t xml:space="preserve">В GC </w:t>
      </w:r>
      <w:proofErr w:type="spellStart"/>
      <w:r>
        <w:rPr>
          <w:color w:val="404040"/>
          <w:u w:color="404040"/>
        </w:rPr>
        <w:t>важността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за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минимална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намеса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винаги</w:t>
      </w:r>
      <w:proofErr w:type="spellEnd"/>
      <w:r>
        <w:rPr>
          <w:color w:val="404040"/>
          <w:u w:color="404040"/>
        </w:rPr>
        <w:t xml:space="preserve"> е </w:t>
      </w:r>
      <w:proofErr w:type="spellStart"/>
      <w:r>
        <w:rPr>
          <w:color w:val="404040"/>
          <w:u w:color="404040"/>
        </w:rPr>
        <w:t>била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крайъгълен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камък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ценностите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компанията</w:t>
      </w:r>
      <w:proofErr w:type="spellEnd"/>
      <w:r>
        <w:rPr>
          <w:color w:val="404040"/>
          <w:u w:color="404040"/>
        </w:rPr>
        <w:t>.</w:t>
      </w:r>
    </w:p>
    <w:p w14:paraId="3E765A23" w14:textId="77777777" w:rsidR="00C064F0" w:rsidRDefault="00AE6D3C">
      <w:pPr>
        <w:pStyle w:val="BodyA"/>
        <w:spacing w:line="360" w:lineRule="auto"/>
        <w:jc w:val="both"/>
        <w:rPr>
          <w:color w:val="404040"/>
          <w:u w:color="404040"/>
        </w:rPr>
      </w:pPr>
      <w:proofErr w:type="spellStart"/>
      <w:r>
        <w:rPr>
          <w:color w:val="404040"/>
          <w:u w:color="404040"/>
        </w:rPr>
        <w:t>От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по</w:t>
      </w:r>
      <w:r>
        <w:rPr>
          <w:color w:val="404040"/>
          <w:u w:color="404040"/>
        </w:rPr>
        <w:t>дготовката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до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циментирането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стоматологът</w:t>
      </w:r>
      <w:proofErr w:type="spellEnd"/>
      <w:r>
        <w:rPr>
          <w:color w:val="404040"/>
          <w:u w:color="404040"/>
        </w:rPr>
        <w:t xml:space="preserve"> е </w:t>
      </w:r>
      <w:proofErr w:type="spellStart"/>
      <w:r>
        <w:rPr>
          <w:color w:val="404040"/>
          <w:u w:color="404040"/>
        </w:rPr>
        <w:t>изправен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пред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някои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предизвикателства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във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всяка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стъпка</w:t>
      </w:r>
      <w:proofErr w:type="spellEnd"/>
      <w:r>
        <w:rPr>
          <w:color w:val="404040"/>
          <w:u w:color="404040"/>
        </w:rPr>
        <w:t xml:space="preserve">. </w:t>
      </w:r>
      <w:proofErr w:type="spellStart"/>
      <w:r>
        <w:rPr>
          <w:color w:val="404040"/>
          <w:u w:color="404040"/>
        </w:rPr>
        <w:t>Ето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защо</w:t>
      </w:r>
      <w:proofErr w:type="spellEnd"/>
      <w:r>
        <w:rPr>
          <w:color w:val="404040"/>
          <w:u w:color="404040"/>
        </w:rPr>
        <w:t xml:space="preserve">, </w:t>
      </w:r>
      <w:proofErr w:type="spellStart"/>
      <w:r>
        <w:rPr>
          <w:color w:val="404040"/>
          <w:u w:color="404040"/>
        </w:rPr>
        <w:t>ние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ще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предоставим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набор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от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образователни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материали</w:t>
      </w:r>
      <w:proofErr w:type="spellEnd"/>
      <w:r>
        <w:rPr>
          <w:color w:val="404040"/>
          <w:u w:color="404040"/>
        </w:rPr>
        <w:t xml:space="preserve">, </w:t>
      </w:r>
      <w:proofErr w:type="spellStart"/>
      <w:r>
        <w:rPr>
          <w:color w:val="404040"/>
          <w:u w:color="404040"/>
        </w:rPr>
        <w:t>които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съставени</w:t>
      </w:r>
      <w:proofErr w:type="spellEnd"/>
      <w:r>
        <w:rPr>
          <w:color w:val="404040"/>
          <w:u w:color="404040"/>
        </w:rPr>
        <w:t xml:space="preserve"> в </w:t>
      </w:r>
      <w:proofErr w:type="spellStart"/>
      <w:r>
        <w:rPr>
          <w:color w:val="404040"/>
          <w:u w:color="404040"/>
        </w:rPr>
        <w:t>сътрудничество</w:t>
      </w:r>
      <w:proofErr w:type="spellEnd"/>
      <w:r>
        <w:rPr>
          <w:color w:val="404040"/>
          <w:u w:color="404040"/>
        </w:rPr>
        <w:t xml:space="preserve"> с </w:t>
      </w:r>
      <w:proofErr w:type="spellStart"/>
      <w:r>
        <w:rPr>
          <w:color w:val="404040"/>
          <w:u w:color="404040"/>
        </w:rPr>
        <w:t>известни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стоматолози</w:t>
      </w:r>
      <w:proofErr w:type="spellEnd"/>
      <w:r>
        <w:rPr>
          <w:color w:val="404040"/>
          <w:u w:color="404040"/>
        </w:rPr>
        <w:t>.</w:t>
      </w:r>
    </w:p>
    <w:p w14:paraId="5D6CB546" w14:textId="77777777" w:rsidR="00C064F0" w:rsidRDefault="00AE6D3C">
      <w:pPr>
        <w:pStyle w:val="BodyA"/>
        <w:spacing w:line="360" w:lineRule="auto"/>
        <w:jc w:val="both"/>
        <w:rPr>
          <w:color w:val="404040"/>
          <w:u w:color="404040"/>
        </w:rPr>
      </w:pPr>
      <w:r>
        <w:rPr>
          <w:color w:val="404040"/>
          <w:u w:color="404040"/>
        </w:rPr>
        <w:t>„</w:t>
      </w:r>
      <w:proofErr w:type="spellStart"/>
      <w:r>
        <w:rPr>
          <w:color w:val="404040"/>
          <w:u w:color="404040"/>
        </w:rPr>
        <w:t>Искаме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да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предоставим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зъболека</w:t>
      </w:r>
      <w:r>
        <w:rPr>
          <w:color w:val="404040"/>
          <w:u w:color="404040"/>
        </w:rPr>
        <w:t>рите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знанията</w:t>
      </w:r>
      <w:proofErr w:type="spellEnd"/>
      <w:r>
        <w:rPr>
          <w:color w:val="404040"/>
          <w:u w:color="404040"/>
        </w:rPr>
        <w:t xml:space="preserve"> и </w:t>
      </w:r>
      <w:proofErr w:type="spellStart"/>
      <w:r>
        <w:rPr>
          <w:color w:val="404040"/>
          <w:u w:color="404040"/>
        </w:rPr>
        <w:t>ресурсите</w:t>
      </w:r>
      <w:proofErr w:type="spellEnd"/>
      <w:r>
        <w:rPr>
          <w:color w:val="404040"/>
          <w:u w:color="404040"/>
        </w:rPr>
        <w:t xml:space="preserve">, </w:t>
      </w:r>
      <w:proofErr w:type="spellStart"/>
      <w:r>
        <w:rPr>
          <w:color w:val="404040"/>
          <w:u w:color="404040"/>
        </w:rPr>
        <w:t>от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които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нуждаят</w:t>
      </w:r>
      <w:proofErr w:type="spellEnd"/>
      <w:r>
        <w:rPr>
          <w:color w:val="404040"/>
          <w:u w:color="404040"/>
        </w:rPr>
        <w:t xml:space="preserve">, </w:t>
      </w:r>
      <w:proofErr w:type="spellStart"/>
      <w:r>
        <w:rPr>
          <w:color w:val="404040"/>
          <w:u w:color="404040"/>
        </w:rPr>
        <w:t>за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да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вземат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информирани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решения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при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поставяне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онлеи</w:t>
      </w:r>
      <w:proofErr w:type="spellEnd"/>
      <w:r>
        <w:rPr>
          <w:color w:val="404040"/>
          <w:u w:color="404040"/>
        </w:rPr>
        <w:t xml:space="preserve"> и </w:t>
      </w:r>
      <w:proofErr w:type="spellStart"/>
      <w:proofErr w:type="gramStart"/>
      <w:r>
        <w:rPr>
          <w:color w:val="404040"/>
          <w:u w:color="404040"/>
        </w:rPr>
        <w:t>оувърлеи</w:t>
      </w:r>
      <w:proofErr w:type="spellEnd"/>
      <w:r>
        <w:rPr>
          <w:rFonts w:ascii="Arial Unicode MS" w:hAnsi="Arial Unicode MS"/>
          <w:color w:val="404040"/>
          <w:u w:color="404040"/>
          <w:rtl/>
          <w:lang w:val="ar-SA"/>
        </w:rPr>
        <w:t>“</w:t>
      </w:r>
      <w:proofErr w:type="gramEnd"/>
      <w:r>
        <w:rPr>
          <w:color w:val="404040"/>
          <w:u w:color="404040"/>
        </w:rPr>
        <w:t xml:space="preserve">, </w:t>
      </w:r>
      <w:proofErr w:type="spellStart"/>
      <w:r>
        <w:rPr>
          <w:color w:val="404040"/>
          <w:u w:color="404040"/>
        </w:rPr>
        <w:t>каза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Летиция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Лавоа</w:t>
      </w:r>
      <w:proofErr w:type="spellEnd"/>
      <w:r>
        <w:rPr>
          <w:color w:val="404040"/>
          <w:u w:color="404040"/>
        </w:rPr>
        <w:t xml:space="preserve">, </w:t>
      </w:r>
      <w:proofErr w:type="spellStart"/>
      <w:r>
        <w:rPr>
          <w:color w:val="404040"/>
          <w:u w:color="404040"/>
        </w:rPr>
        <w:t>генерален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мениджър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маркетинг</w:t>
      </w:r>
      <w:proofErr w:type="spellEnd"/>
      <w:r>
        <w:rPr>
          <w:color w:val="404040"/>
          <w:u w:color="404040"/>
        </w:rPr>
        <w:t xml:space="preserve"> в GC </w:t>
      </w:r>
      <w:r>
        <w:rPr>
          <w:color w:val="404040"/>
          <w:u w:color="404040"/>
          <w:lang w:val="ru-RU"/>
        </w:rPr>
        <w:t>Европа</w:t>
      </w:r>
      <w:r>
        <w:rPr>
          <w:color w:val="404040"/>
          <w:u w:color="404040"/>
        </w:rPr>
        <w:t>. „</w:t>
      </w:r>
      <w:proofErr w:type="spellStart"/>
      <w:r>
        <w:rPr>
          <w:color w:val="404040"/>
          <w:u w:color="404040"/>
        </w:rPr>
        <w:t>Тези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възстановявания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предлагат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много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предимства</w:t>
      </w:r>
      <w:proofErr w:type="spellEnd"/>
      <w:r>
        <w:rPr>
          <w:color w:val="404040"/>
          <w:u w:color="404040"/>
        </w:rPr>
        <w:t xml:space="preserve"> и </w:t>
      </w:r>
      <w:proofErr w:type="spellStart"/>
      <w:r>
        <w:rPr>
          <w:color w:val="404040"/>
          <w:u w:color="404040"/>
        </w:rPr>
        <w:t>ние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вярваме</w:t>
      </w:r>
      <w:proofErr w:type="spellEnd"/>
      <w:r>
        <w:rPr>
          <w:color w:val="404040"/>
          <w:u w:color="404040"/>
        </w:rPr>
        <w:t xml:space="preserve">, </w:t>
      </w:r>
      <w:proofErr w:type="spellStart"/>
      <w:r>
        <w:rPr>
          <w:color w:val="404040"/>
          <w:u w:color="404040"/>
        </w:rPr>
        <w:t>че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като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информираме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зъболекарите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добре</w:t>
      </w:r>
      <w:proofErr w:type="spellEnd"/>
      <w:r>
        <w:rPr>
          <w:color w:val="404040"/>
          <w:u w:color="404040"/>
        </w:rPr>
        <w:t xml:space="preserve">, </w:t>
      </w:r>
      <w:proofErr w:type="spellStart"/>
      <w:r>
        <w:rPr>
          <w:color w:val="404040"/>
          <w:u w:color="404040"/>
        </w:rPr>
        <w:t>можем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да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им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помогнем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да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осигурят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най-добрата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грижа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за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своите</w:t>
      </w:r>
      <w:proofErr w:type="spellEnd"/>
      <w:r>
        <w:rPr>
          <w:color w:val="404040"/>
          <w:u w:color="404040"/>
        </w:rPr>
        <w:t xml:space="preserve"> </w:t>
      </w:r>
      <w:proofErr w:type="spellStart"/>
      <w:proofErr w:type="gramStart"/>
      <w:r>
        <w:rPr>
          <w:color w:val="404040"/>
          <w:u w:color="404040"/>
        </w:rPr>
        <w:t>пациенти</w:t>
      </w:r>
      <w:proofErr w:type="spellEnd"/>
      <w:r>
        <w:rPr>
          <w:color w:val="404040"/>
          <w:u w:color="404040"/>
        </w:rPr>
        <w:t>.</w:t>
      </w:r>
      <w:r>
        <w:rPr>
          <w:rFonts w:ascii="Arial Unicode MS" w:hAnsi="Arial Unicode MS"/>
          <w:color w:val="404040"/>
          <w:u w:color="404040"/>
          <w:rtl/>
          <w:lang w:val="ar-SA"/>
        </w:rPr>
        <w:t>“</w:t>
      </w:r>
      <w:proofErr w:type="gramEnd"/>
    </w:p>
    <w:p w14:paraId="2E731FFD" w14:textId="77777777" w:rsidR="00C064F0" w:rsidRDefault="00C064F0">
      <w:pPr>
        <w:pStyle w:val="BodyA"/>
        <w:spacing w:line="360" w:lineRule="auto"/>
        <w:jc w:val="both"/>
        <w:rPr>
          <w:color w:val="404040"/>
          <w:u w:color="404040"/>
        </w:rPr>
      </w:pPr>
    </w:p>
    <w:p w14:paraId="119EF36C" w14:textId="2BEE445B" w:rsidR="00C064F0" w:rsidRDefault="00AE6D3C">
      <w:pPr>
        <w:pStyle w:val="BodyA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color w:val="404040"/>
          <w:u w:color="404040"/>
        </w:rPr>
        <w:lastRenderedPageBreak/>
        <w:t>За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повече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информация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относно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онлеи</w:t>
      </w:r>
      <w:proofErr w:type="spellEnd"/>
      <w:r>
        <w:rPr>
          <w:color w:val="404040"/>
          <w:u w:color="404040"/>
        </w:rPr>
        <w:t xml:space="preserve"> и </w:t>
      </w:r>
      <w:proofErr w:type="spellStart"/>
      <w:r>
        <w:rPr>
          <w:color w:val="404040"/>
          <w:u w:color="404040"/>
        </w:rPr>
        <w:t>овърлеи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или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да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научите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повече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за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продуктовата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гама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на</w:t>
      </w:r>
      <w:proofErr w:type="spellEnd"/>
      <w:r>
        <w:rPr>
          <w:color w:val="404040"/>
          <w:u w:color="404040"/>
        </w:rPr>
        <w:t xml:space="preserve"> GC </w:t>
      </w:r>
      <w:proofErr w:type="spellStart"/>
      <w:r>
        <w:rPr>
          <w:color w:val="404040"/>
          <w:u w:color="404040"/>
        </w:rPr>
        <w:t>за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този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тип</w:t>
      </w:r>
      <w:proofErr w:type="spellEnd"/>
      <w:r>
        <w:rPr>
          <w:color w:val="404040"/>
          <w:u w:color="404040"/>
        </w:rPr>
        <w:t xml:space="preserve"> </w:t>
      </w:r>
      <w:proofErr w:type="spellStart"/>
      <w:r>
        <w:rPr>
          <w:color w:val="404040"/>
          <w:u w:color="404040"/>
        </w:rPr>
        <w:t>възстановявания</w:t>
      </w:r>
      <w:proofErr w:type="spellEnd"/>
      <w:r>
        <w:rPr>
          <w:color w:val="404040"/>
          <w:u w:color="404040"/>
        </w:rPr>
        <w:t xml:space="preserve">, </w:t>
      </w:r>
      <w:proofErr w:type="spellStart"/>
      <w:r>
        <w:rPr>
          <w:color w:val="404040"/>
          <w:u w:color="404040"/>
        </w:rPr>
        <w:t>посетете</w:t>
      </w:r>
      <w:proofErr w:type="spellEnd"/>
      <w:r>
        <w:rPr>
          <w:color w:val="404040"/>
          <w:u w:color="404040"/>
        </w:rPr>
        <w:t xml:space="preserve"> </w:t>
      </w:r>
      <w:r w:rsidRPr="00AE6D3C">
        <w:rPr>
          <w:rFonts w:ascii="Verdana" w:hAnsi="Verdana"/>
          <w:sz w:val="20"/>
          <w:szCs w:val="20"/>
        </w:rPr>
        <w:t>https://campaigns-gceurope.com/indirect-restorative-preparation/</w:t>
      </w:r>
    </w:p>
    <w:p w14:paraId="19ED26CA" w14:textId="77777777" w:rsidR="00C064F0" w:rsidRDefault="00C064F0">
      <w:pPr>
        <w:pStyle w:val="BodyA"/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</w:rPr>
      </w:pPr>
    </w:p>
    <w:p w14:paraId="723CA093" w14:textId="77777777" w:rsidR="00AE6D3C" w:rsidRPr="00AE6D3C" w:rsidRDefault="00AE6D3C" w:rsidP="00AE6D3C">
      <w:pPr>
        <w:pStyle w:val="BodyA"/>
        <w:widowControl w:val="0"/>
        <w:ind w:left="108" w:hanging="108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AE6D3C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GCE EEO - Bulgaria</w:t>
      </w:r>
    </w:p>
    <w:p w14:paraId="1AE923C9" w14:textId="77777777" w:rsidR="00AE6D3C" w:rsidRPr="00AE6D3C" w:rsidRDefault="00AE6D3C" w:rsidP="00AE6D3C">
      <w:pPr>
        <w:pStyle w:val="BodyA"/>
        <w:widowControl w:val="0"/>
        <w:ind w:left="108" w:hanging="108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AE6D3C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Budapest </w:t>
      </w:r>
      <w:proofErr w:type="spellStart"/>
      <w:r w:rsidRPr="00AE6D3C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street</w:t>
      </w:r>
      <w:proofErr w:type="spellEnd"/>
      <w:r w:rsidRPr="00AE6D3C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 92, 4-3</w:t>
      </w:r>
    </w:p>
    <w:p w14:paraId="7D0E9D93" w14:textId="77777777" w:rsidR="00AE6D3C" w:rsidRPr="00AE6D3C" w:rsidRDefault="00AE6D3C" w:rsidP="00AE6D3C">
      <w:pPr>
        <w:pStyle w:val="BodyA"/>
        <w:widowControl w:val="0"/>
        <w:ind w:left="108" w:hanging="108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AE6D3C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1202 Sofia</w:t>
      </w:r>
    </w:p>
    <w:p w14:paraId="34BFFC26" w14:textId="77777777" w:rsidR="00AE6D3C" w:rsidRPr="00AE6D3C" w:rsidRDefault="00AE6D3C" w:rsidP="00AE6D3C">
      <w:pPr>
        <w:pStyle w:val="BodyA"/>
        <w:widowControl w:val="0"/>
        <w:ind w:left="108" w:hanging="108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AE6D3C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България</w:t>
      </w:r>
      <w:proofErr w:type="spellEnd"/>
    </w:p>
    <w:p w14:paraId="44391F70" w14:textId="77777777" w:rsidR="00AE6D3C" w:rsidRPr="00AE6D3C" w:rsidRDefault="00AE6D3C" w:rsidP="00AE6D3C">
      <w:pPr>
        <w:pStyle w:val="BodyA"/>
        <w:widowControl w:val="0"/>
        <w:ind w:left="108" w:hanging="108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5E77D929" w14:textId="77777777" w:rsidR="00AE6D3C" w:rsidRPr="00AE6D3C" w:rsidRDefault="00AE6D3C" w:rsidP="00AE6D3C">
      <w:pPr>
        <w:pStyle w:val="BodyA"/>
        <w:widowControl w:val="0"/>
        <w:ind w:left="108" w:hanging="108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AE6D3C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+359 2 983 30 30</w:t>
      </w:r>
    </w:p>
    <w:p w14:paraId="36D2F30E" w14:textId="77777777" w:rsidR="00AE6D3C" w:rsidRPr="00AE6D3C" w:rsidRDefault="00AE6D3C" w:rsidP="00AE6D3C">
      <w:pPr>
        <w:pStyle w:val="BodyA"/>
        <w:widowControl w:val="0"/>
        <w:ind w:left="108" w:hanging="108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AE6D3C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+359 2 858 31 37</w:t>
      </w:r>
    </w:p>
    <w:p w14:paraId="55C32EE9" w14:textId="77777777" w:rsidR="00AE6D3C" w:rsidRPr="00AE6D3C" w:rsidRDefault="00AE6D3C" w:rsidP="00AE6D3C">
      <w:pPr>
        <w:pStyle w:val="BodyA"/>
        <w:widowControl w:val="0"/>
        <w:ind w:left="108" w:hanging="108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AE6D3C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info.bulgaria@gc.dental</w:t>
      </w:r>
      <w:proofErr w:type="spellEnd"/>
    </w:p>
    <w:p w14:paraId="3BE06B56" w14:textId="54453307" w:rsidR="00C064F0" w:rsidRDefault="00AE6D3C" w:rsidP="00AE6D3C">
      <w:pPr>
        <w:pStyle w:val="BodyA"/>
        <w:widowControl w:val="0"/>
        <w:ind w:left="108" w:hanging="108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AE6D3C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bulgaria.gceurope.com</w:t>
      </w:r>
    </w:p>
    <w:p w14:paraId="7DC3776B" w14:textId="77777777" w:rsidR="00AE6D3C" w:rsidRPr="00AE6D3C" w:rsidRDefault="00AE6D3C" w:rsidP="00AE6D3C">
      <w:pPr>
        <w:pStyle w:val="BodyA"/>
        <w:widowControl w:val="0"/>
        <w:ind w:left="108" w:hanging="108"/>
        <w:jc w:val="both"/>
        <w:rPr>
          <w:lang w:val="fr-FR"/>
        </w:rPr>
      </w:pPr>
      <w:bookmarkStart w:id="0" w:name="_GoBack"/>
      <w:bookmarkEnd w:id="0"/>
    </w:p>
    <w:p w14:paraId="2B828DC5" w14:textId="77777777" w:rsidR="00C064F0" w:rsidRDefault="00AE6D3C">
      <w:pPr>
        <w:pStyle w:val="BodyA"/>
        <w:widowControl w:val="0"/>
        <w:ind w:left="108" w:hanging="108"/>
        <w:jc w:val="both"/>
      </w:pPr>
      <w:r>
        <w:rPr>
          <w:noProof/>
        </w:rPr>
        <w:drawing>
          <wp:inline distT="0" distB="0" distL="0" distR="0" wp14:anchorId="4A859C00" wp14:editId="02BE9940">
            <wp:extent cx="4923663" cy="3282234"/>
            <wp:effectExtent l="0" t="0" r="0" b="0"/>
            <wp:docPr id="1073741832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3663" cy="32822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C064F0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06E53" w14:textId="77777777" w:rsidR="00000000" w:rsidRDefault="00AE6D3C">
      <w:r>
        <w:separator/>
      </w:r>
    </w:p>
  </w:endnote>
  <w:endnote w:type="continuationSeparator" w:id="0">
    <w:p w14:paraId="0B63244D" w14:textId="77777777" w:rsidR="00000000" w:rsidRDefault="00AE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9D948" w14:textId="77777777" w:rsidR="00000000" w:rsidRDefault="00AE6D3C">
      <w:r>
        <w:separator/>
      </w:r>
    </w:p>
  </w:footnote>
  <w:footnote w:type="continuationSeparator" w:id="0">
    <w:p w14:paraId="76E00C51" w14:textId="77777777" w:rsidR="00000000" w:rsidRDefault="00AE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7C94" w14:textId="77777777" w:rsidR="00C064F0" w:rsidRDefault="00AE6D3C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A58D2B6" wp14:editId="6C9880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3175B2FD" wp14:editId="0B607159">
              <wp:simplePos x="0" y="0"/>
              <wp:positionH relativeFrom="page">
                <wp:posOffset>174625</wp:posOffset>
              </wp:positionH>
              <wp:positionV relativeFrom="page">
                <wp:posOffset>459739</wp:posOffset>
              </wp:positionV>
              <wp:extent cx="7250439" cy="9672329"/>
              <wp:effectExtent l="0" t="0" r="0" b="0"/>
              <wp:wrapNone/>
              <wp:docPr id="1073741831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9" cy="9672329"/>
                        <a:chOff x="-2" y="-2"/>
                        <a:chExt cx="7250438" cy="9672329"/>
                      </a:xfrm>
                    </wpg:grpSpPr>
                    <pic:pic xmlns:pic="http://schemas.openxmlformats.org/drawingml/2006/picture">
                      <pic:nvPicPr>
                        <pic:cNvPr id="1073741826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5" y="9319116"/>
                          <a:ext cx="1569724" cy="35321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30" name="Group 3"/>
                      <wpg:cNvGrpSpPr/>
                      <wpg:grpSpPr>
                        <a:xfrm>
                          <a:off x="-3" y="-3"/>
                          <a:ext cx="7250440" cy="579077"/>
                          <a:chOff x="-1" y="-1"/>
                          <a:chExt cx="7250439" cy="579075"/>
                        </a:xfrm>
                      </wpg:grpSpPr>
                      <pic:pic xmlns:pic="http://schemas.openxmlformats.org/drawingml/2006/picture">
                        <pic:nvPicPr>
                          <pic:cNvPr id="1073741827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4" y="-2"/>
                            <a:ext cx="627414" cy="57907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8" name="Line 5"/>
                        <wps:cNvCnPr/>
                        <wps:spPr>
                          <a:xfrm flipV="1">
                            <a:off x="-2" y="139053"/>
                            <a:ext cx="6759919" cy="190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Line 6"/>
                        <wps:cNvCnPr/>
                        <wps:spPr>
                          <a:xfrm flipV="1">
                            <a:off x="6566071" y="137621"/>
                            <a:ext cx="195103" cy="36288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13.8pt;margin-top:36.2pt;width:570.9pt;height:761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-2,-2" coordsize="7250439,9672329">
              <w10:wrap type="none" side="bothSides" anchorx="page" anchory="page"/>
              <v:shape id="_x0000_s1028" type="#_x0000_t75" style="position:absolute;left:2836545;top:9319117;width:1569723;height:353210;">
                <v:imagedata r:id="rId3" o:title="image1.png"/>
              </v:shape>
              <v:group id="_x0000_s1029" style="position:absolute;left:-2;top:-2;width:7250439;height:579075;" coordorigin="-1,-1" coordsize="7250439,579075">
                <v:shape id="_x0000_s1030" type="#_x0000_t75" style="position:absolute;left:6623024;top:-1;width:627413;height:579075;">
                  <v:imagedata r:id="rId4" o:title="image2.png"/>
                </v:shape>
                <v:line id="_x0000_s1031" style="position:absolute;left:-1;top:139054;width:6759918;height:1907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2" style="position:absolute;left:6566071;top:137622;width:195102;height:362879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F0"/>
    <w:rsid w:val="00AE6D3C"/>
    <w:rsid w:val="00C0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55360"/>
  <w15:docId w15:val="{F14F6567-CDAC-4D83-B973-0C519DDA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AE6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D3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0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36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Taeleman, Liesbeth</cp:lastModifiedBy>
  <cp:revision>2</cp:revision>
  <dcterms:created xsi:type="dcterms:W3CDTF">2023-08-07T15:59:00Z</dcterms:created>
  <dcterms:modified xsi:type="dcterms:W3CDTF">2023-08-07T16:00:00Z</dcterms:modified>
</cp:coreProperties>
</file>