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13359" w14:textId="77777777" w:rsidR="003D776C" w:rsidRDefault="003D776C">
      <w:pPr>
        <w:pStyle w:val="Default"/>
        <w:jc w:val="right"/>
        <w:rPr>
          <w:rFonts w:ascii="72 Light" w:hAnsi="72 Light" w:cs="72 Light"/>
          <w:b/>
          <w:bCs/>
          <w:sz w:val="23"/>
          <w:szCs w:val="23"/>
          <w:u w:val="single" w:color="000000"/>
          <w:lang w:val="bg-BG"/>
        </w:rPr>
      </w:pPr>
    </w:p>
    <w:p w14:paraId="04FBA7AA" w14:textId="77777777" w:rsidR="003D776C" w:rsidRPr="00CA3E9F" w:rsidRDefault="00000000">
      <w:pPr>
        <w:pStyle w:val="Default"/>
        <w:jc w:val="right"/>
        <w:rPr>
          <w:rFonts w:ascii="72 Light" w:eastAsia="Verdana" w:hAnsi="72 Light" w:cs="72 Light"/>
          <w:sz w:val="23"/>
          <w:szCs w:val="23"/>
          <w:u w:color="000000"/>
          <w:lang w:val="bg-BG"/>
        </w:rPr>
      </w:pPr>
      <w:r w:rsidRPr="00CA3E9F">
        <w:rPr>
          <w:rFonts w:ascii="72 Light" w:hAnsi="72 Light" w:cs="72 Light"/>
          <w:b/>
          <w:bCs/>
          <w:sz w:val="23"/>
          <w:szCs w:val="23"/>
          <w:u w:val="single" w:color="000000"/>
          <w:lang w:val="bg-BG"/>
        </w:rPr>
        <w:t>Прессъобщение</w:t>
      </w:r>
    </w:p>
    <w:p w14:paraId="455BDF6D" w14:textId="77777777" w:rsidR="003D776C" w:rsidRPr="00CA3E9F" w:rsidRDefault="003D776C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bg-BG"/>
        </w:rPr>
      </w:pPr>
    </w:p>
    <w:p w14:paraId="70973B0D" w14:textId="77777777" w:rsidR="003D776C" w:rsidRPr="00CA3E9F" w:rsidRDefault="003D776C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bg-BG"/>
        </w:rPr>
      </w:pPr>
    </w:p>
    <w:p w14:paraId="74C1557C" w14:textId="77777777" w:rsidR="003D776C" w:rsidRPr="00CA3E9F" w:rsidRDefault="00000000">
      <w:pPr>
        <w:pStyle w:val="Default"/>
        <w:spacing w:line="340" w:lineRule="atLeast"/>
        <w:rPr>
          <w:rFonts w:ascii="72 Light" w:hAnsi="72 Light" w:cs="72 Light"/>
          <w:color w:val="222222"/>
          <w:sz w:val="24"/>
          <w:szCs w:val="24"/>
          <w:u w:val="single"/>
          <w:shd w:val="clear" w:color="auto" w:fill="FFFFFF"/>
          <w:lang w:val="bg-BG"/>
        </w:rPr>
      </w:pPr>
      <w:r w:rsidRPr="00CA3E9F">
        <w:rPr>
          <w:rFonts w:ascii="72 Light" w:hAnsi="72 Light" w:cs="72 Light"/>
          <w:color w:val="222222"/>
          <w:sz w:val="24"/>
          <w:szCs w:val="24"/>
          <w:u w:val="single"/>
          <w:shd w:val="clear" w:color="auto" w:fill="FFFFFF"/>
          <w:lang w:val="bg-BG"/>
        </w:rPr>
        <w:t>Нова възможност за финансиране на изследвания в областта на оралното здраве</w:t>
      </w:r>
    </w:p>
    <w:p w14:paraId="37F96850" w14:textId="77777777" w:rsidR="003D776C" w:rsidRPr="00CA3E9F" w:rsidRDefault="003D776C">
      <w:pPr>
        <w:pStyle w:val="Default"/>
        <w:spacing w:line="340" w:lineRule="atLeast"/>
        <w:rPr>
          <w:rFonts w:ascii="72 Light" w:hAnsi="72 Light" w:cs="72 Light"/>
          <w:color w:val="222222"/>
          <w:sz w:val="24"/>
          <w:szCs w:val="24"/>
          <w:u w:val="single"/>
          <w:shd w:val="clear" w:color="auto" w:fill="FFFFFF"/>
          <w:lang w:val="bg-BG"/>
        </w:rPr>
      </w:pPr>
    </w:p>
    <w:p w14:paraId="76239F0C" w14:textId="77777777" w:rsidR="003D776C" w:rsidRPr="00CA3E9F" w:rsidRDefault="003D776C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bg-BG"/>
        </w:rPr>
      </w:pPr>
    </w:p>
    <w:p w14:paraId="4F999555" w14:textId="51C338A5" w:rsidR="003D776C" w:rsidRPr="00CA3E9F" w:rsidRDefault="00000000">
      <w:pPr>
        <w:pStyle w:val="Default"/>
        <w:spacing w:line="340" w:lineRule="atLeast"/>
        <w:jc w:val="both"/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bg-BG"/>
        </w:rPr>
      </w:pPr>
      <w:r w:rsidRPr="00CA3E9F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bg-BG"/>
        </w:rPr>
        <w:t xml:space="preserve">Фондация </w:t>
      </w:r>
      <w:r w:rsidR="00C342A4" w:rsidRPr="00CA3E9F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bg-BG"/>
        </w:rPr>
        <w:t>Накао</w:t>
      </w:r>
      <w:r w:rsidRPr="00CA3E9F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bg-BG"/>
        </w:rPr>
        <w:t xml:space="preserve"> за световно орално здраве ще стартира нов кръг от кандидатствания за безвъзмездни средства за научни изследвания на 4 септември 2023 г</w:t>
      </w:r>
    </w:p>
    <w:p w14:paraId="5202AF07" w14:textId="77777777" w:rsidR="003D776C" w:rsidRPr="00CA3E9F" w:rsidRDefault="003D776C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bg-BG"/>
        </w:rPr>
      </w:pPr>
    </w:p>
    <w:p w14:paraId="4C016E84" w14:textId="77777777" w:rsidR="003D776C" w:rsidRPr="00CA3E9F" w:rsidRDefault="00000000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bg-BG"/>
        </w:rPr>
      </w:pPr>
      <w:r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 xml:space="preserve">Дентални академици и стоматолози са поканени да кандидатстват за фондация </w:t>
      </w:r>
      <w:r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Nakao</w:t>
      </w:r>
      <w:r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 xml:space="preserve"> Grant от 4 септември 2023 г. Това е петият кръг на финансиране, предоставено от престижната фондация от нейното стартиране през 2018 г. Организацията подкрепя клинични изпитвания и изследвания по важни теми като минимална интервенция в стоматологията и оралното здраве на възрастните хора. </w:t>
      </w:r>
    </w:p>
    <w:p w14:paraId="6DF9A906" w14:textId="77777777" w:rsidR="003D776C" w:rsidRPr="00CA3E9F" w:rsidRDefault="003D776C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bg-BG"/>
        </w:rPr>
      </w:pPr>
    </w:p>
    <w:p w14:paraId="1DD63AAD" w14:textId="77777777" w:rsidR="003D776C" w:rsidRPr="00CA3E9F" w:rsidRDefault="00000000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</w:pPr>
      <w:r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>Успешните кандидатури ще получат напълно финансирани проекти от 50 000,00 швейцарски франка/годишно в допълнение към широкото представяне на резултатите и постиженията на всяко проучване сред денталните специалисти, денталната индустрия, както и широката общественост. (Максимум 2 години и до 100 000 CHF. Ако бюджетът на проекта е над 50 000 CHF за две години, кандидатът трябва да подаде заявления и за втората година).</w:t>
      </w:r>
    </w:p>
    <w:p w14:paraId="3E95BD1D" w14:textId="77777777" w:rsidR="003D776C" w:rsidRPr="00CA3E9F" w:rsidRDefault="003D776C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bg-BG"/>
        </w:rPr>
      </w:pPr>
    </w:p>
    <w:p w14:paraId="1184D934" w14:textId="77777777" w:rsidR="003D776C" w:rsidRPr="00CA3E9F" w:rsidRDefault="00000000">
      <w:pPr>
        <w:pStyle w:val="Default"/>
        <w:spacing w:line="340" w:lineRule="atLeast"/>
        <w:jc w:val="both"/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bg-BG"/>
        </w:rPr>
      </w:pPr>
      <w:r w:rsidRPr="00CA3E9F"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bg-BG"/>
        </w:rPr>
        <w:t>Напредък в изследванията на оралното здраве</w:t>
      </w:r>
    </w:p>
    <w:p w14:paraId="308D674C" w14:textId="77777777" w:rsidR="003D776C" w:rsidRPr="00CA3E9F" w:rsidRDefault="00000000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bg-BG"/>
        </w:rPr>
      </w:pPr>
      <w:r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 xml:space="preserve">Четвъртият кръг от кандидатури за безвъзмездни средства на фондацията се проведе през септември 2022 г. и шест проучвания бяха удостоени с честта да бъдат приети от огромен брой предложения. Кандидатите представляват следните категории: правителствена организация, неправителствена организация, университет, изследователска институция или други. </w:t>
      </w:r>
    </w:p>
    <w:p w14:paraId="3BC0AC6C" w14:textId="77777777" w:rsidR="003D776C" w:rsidRPr="00CA3E9F" w:rsidRDefault="003D776C">
      <w:pPr>
        <w:pStyle w:val="Default"/>
        <w:spacing w:line="340" w:lineRule="atLeast"/>
        <w:jc w:val="both"/>
        <w:rPr>
          <w:rFonts w:ascii="72 Light" w:eastAsia="Verdana" w:hAnsi="72 Light" w:cs="72 Light"/>
          <w:b/>
          <w:bCs/>
          <w:color w:val="222222"/>
          <w:sz w:val="23"/>
          <w:szCs w:val="23"/>
          <w:shd w:val="clear" w:color="auto" w:fill="FFFFFF"/>
          <w:lang w:val="bg-BG"/>
        </w:rPr>
      </w:pPr>
    </w:p>
    <w:p w14:paraId="69A36E98" w14:textId="20E0F7A0" w:rsidR="003D776C" w:rsidRPr="00CA3E9F" w:rsidRDefault="00000000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bg-BG"/>
        </w:rPr>
      </w:pPr>
      <w:r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 xml:space="preserve">Фондация </w:t>
      </w:r>
      <w:r w:rsidR="00C342A4"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>Накао</w:t>
      </w:r>
      <w:r w:rsidR="00C342A4"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 xml:space="preserve"> </w:t>
      </w:r>
      <w:r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>подкрепя академични изследвания и клинични проучвания, допринасящи за нейната основна цел, която е подобряването на оралното здраве и последващото повишаване на качеството на живот на всички хора по света. Ключови области</w:t>
      </w:r>
      <w:r w:rsidR="001D52D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 xml:space="preserve"> за</w:t>
      </w:r>
      <w:r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 xml:space="preserve"> изследване на оралното здраве, </w:t>
      </w:r>
      <w:r w:rsidR="009377AE"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>отнася</w:t>
      </w:r>
      <w:r w:rsidR="008C77AD"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 xml:space="preserve">щи се до стоматологията </w:t>
      </w:r>
      <w:r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 xml:space="preserve">с минимална интервенция, орално здраве при </w:t>
      </w:r>
      <w:r w:rsidR="005A3632"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 xml:space="preserve">застаряващото население </w:t>
      </w:r>
      <w:r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>и движението 8020, функция на зъбите, превенция на оралната</w:t>
      </w:r>
      <w:r w:rsidR="001D52D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 xml:space="preserve"> слабост</w:t>
      </w:r>
      <w:r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 xml:space="preserve"> и дентален коефициент на интелигентност.</w:t>
      </w:r>
    </w:p>
    <w:p w14:paraId="3DD6A25F" w14:textId="77777777" w:rsidR="003D776C" w:rsidRPr="00CA3E9F" w:rsidRDefault="003D776C">
      <w:pPr>
        <w:pStyle w:val="Default"/>
        <w:spacing w:line="340" w:lineRule="atLeast"/>
        <w:ind w:left="960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bg-BG"/>
        </w:rPr>
      </w:pPr>
    </w:p>
    <w:p w14:paraId="6E1FF897" w14:textId="19439E33" w:rsidR="003D776C" w:rsidRPr="00CA3E9F" w:rsidRDefault="00000000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bg-BG"/>
        </w:rPr>
      </w:pPr>
      <w:r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 xml:space="preserve">„Вдъхновението за Фондацията дойде от тема, която е много близка до сърцата ни: въздействието на оралното здраве върху качеството на живот. Съпругът ми и аз вярваме, че стоматологията играе основна роля за здравето и дълголетието на хората по света. Очакваме с нетърпение да видим това да се превърне в реалност чрез дейностите на </w:t>
      </w:r>
      <w:r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lastRenderedPageBreak/>
        <w:t xml:space="preserve">Фондацията“, каза Макико Накао, президент на Фондация </w:t>
      </w:r>
      <w:r w:rsidR="001D52D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 xml:space="preserve">Накао </w:t>
      </w:r>
      <w:r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 xml:space="preserve">за световно орално здраве при официалното й откриване през 2018 г. </w:t>
      </w:r>
    </w:p>
    <w:p w14:paraId="5B90B024" w14:textId="77777777" w:rsidR="003D776C" w:rsidRPr="00CA3E9F" w:rsidRDefault="003D776C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bg-BG"/>
        </w:rPr>
      </w:pPr>
    </w:p>
    <w:p w14:paraId="58C23582" w14:textId="77777777" w:rsidR="003D776C" w:rsidRPr="00CA3E9F" w:rsidRDefault="00000000">
      <w:pPr>
        <w:pStyle w:val="Default"/>
        <w:spacing w:line="340" w:lineRule="atLeast"/>
        <w:jc w:val="both"/>
        <w:rPr>
          <w:rFonts w:ascii="72 Light" w:eastAsia="Verdana" w:hAnsi="72 Light" w:cs="72 Light"/>
          <w:b/>
          <w:bCs/>
          <w:color w:val="222222"/>
          <w:sz w:val="23"/>
          <w:szCs w:val="23"/>
          <w:shd w:val="clear" w:color="auto" w:fill="FFFFFF"/>
          <w:lang w:val="bg-BG"/>
        </w:rPr>
      </w:pPr>
      <w:r w:rsidRPr="00CA3E9F"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bg-BG"/>
        </w:rPr>
        <w:t>За фондация Накао</w:t>
      </w:r>
    </w:p>
    <w:p w14:paraId="2D8BB3AA" w14:textId="214D7C08" w:rsidR="003D776C" w:rsidRPr="00CA3E9F" w:rsidRDefault="00254227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</w:pPr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>На 21 септември 2018 г. в Люцерн</w:t>
      </w:r>
      <w:r w:rsidR="00DF056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>, Швейцария беше създадена фондация Накао за световно з</w:t>
      </w:r>
      <w:r w:rsidR="001D52D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 xml:space="preserve">драве. </w:t>
      </w:r>
      <w:r w:rsidR="00000000"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>Това стана възможно благодарение на г-н Макото Накао, бивш председател на GC Corporation, който след 42 години начело на компанията дари своите частни акции на компанията в подкрепа на тази благородна инициатива.</w:t>
      </w:r>
    </w:p>
    <w:p w14:paraId="637848C3" w14:textId="6DEE100B" w:rsidR="003D776C" w:rsidRPr="00CA3E9F" w:rsidRDefault="00000000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bg-BG"/>
        </w:rPr>
      </w:pPr>
      <w:r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 xml:space="preserve">Управителният съвет на Фондация Накао разполага с екип от изтъкнати дентални професионалисти от четири континента; Европа, Америка, Австралия и Азия. </w:t>
      </w:r>
      <w:r w:rsid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>Това</w:t>
      </w:r>
      <w:r w:rsidR="00254227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 xml:space="preserve"> </w:t>
      </w:r>
      <w:r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 xml:space="preserve">са професор Райнхарт Хикел, професор Кларк Станфорд, професор Макро Ферари, професор Ерик Рейнолдс, професор Кейичи Сасаки и д-р Кийотака Накао. </w:t>
      </w:r>
    </w:p>
    <w:p w14:paraId="188C5009" w14:textId="77777777" w:rsidR="003D776C" w:rsidRPr="00CA3E9F" w:rsidRDefault="003D776C">
      <w:pPr>
        <w:pStyle w:val="Default"/>
        <w:spacing w:line="340" w:lineRule="atLeast"/>
        <w:jc w:val="both"/>
        <w:rPr>
          <w:rFonts w:ascii="72 Light" w:eastAsia="Verdana" w:hAnsi="72 Light" w:cs="72 Light"/>
          <w:color w:val="FF0000"/>
          <w:sz w:val="23"/>
          <w:szCs w:val="23"/>
          <w:shd w:val="clear" w:color="auto" w:fill="FFFFFF"/>
          <w:lang w:val="bg-BG"/>
        </w:rPr>
      </w:pPr>
    </w:p>
    <w:p w14:paraId="59E73206" w14:textId="386C88FF" w:rsidR="003D776C" w:rsidRPr="00CA3E9F" w:rsidRDefault="00000000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</w:pPr>
      <w:r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 xml:space="preserve">Кандидатстването ще бъде отворено до 4 декември 2023 г. чрез формуляра за кандидатстване на уебсайта на фондация </w:t>
      </w:r>
      <w:r w:rsidR="002553D1"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>Накао</w:t>
      </w:r>
      <w:r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> </w:t>
      </w:r>
      <w:hyperlink r:id="rId6">
        <w:r w:rsidRPr="00CA3E9F">
          <w:rPr>
            <w:rStyle w:val="Hyperlink0"/>
            <w:rFonts w:ascii="72 Light" w:hAnsi="72 Light" w:cs="72 Light"/>
            <w:sz w:val="23"/>
            <w:szCs w:val="23"/>
            <w:shd w:val="clear" w:color="auto" w:fill="FFFFFF"/>
            <w:lang w:val="bg-BG"/>
          </w:rPr>
          <w:t>https://www.foundation-nakao.com/applications</w:t>
        </w:r>
      </w:hyperlink>
    </w:p>
    <w:p w14:paraId="1576F855" w14:textId="77777777" w:rsidR="003D776C" w:rsidRPr="00CA3E9F" w:rsidRDefault="003D776C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bg-BG"/>
        </w:rPr>
      </w:pPr>
    </w:p>
    <w:p w14:paraId="10219ACA" w14:textId="77777777" w:rsidR="003D776C" w:rsidRPr="00CA3E9F" w:rsidRDefault="003D776C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bg-BG"/>
        </w:rPr>
      </w:pPr>
    </w:p>
    <w:p w14:paraId="743BFCEA" w14:textId="77777777" w:rsidR="003D776C" w:rsidRPr="00CA3E9F" w:rsidRDefault="00000000">
      <w:pPr>
        <w:pStyle w:val="Default"/>
        <w:spacing w:line="340" w:lineRule="atLeast"/>
        <w:rPr>
          <w:rStyle w:val="None"/>
          <w:rFonts w:ascii="72 Light" w:hAnsi="72 Light" w:cs="72 Light"/>
          <w:color w:val="404040"/>
          <w:sz w:val="23"/>
          <w:szCs w:val="23"/>
          <w:u w:color="404040"/>
          <w:lang w:val="bg-BG"/>
        </w:rPr>
      </w:pPr>
      <w:r w:rsidRPr="00CA3E9F">
        <w:rPr>
          <w:rStyle w:val="None"/>
          <w:rFonts w:ascii="72 Light" w:hAnsi="72 Light" w:cs="72 Light"/>
          <w:color w:val="404040"/>
          <w:sz w:val="23"/>
          <w:szCs w:val="23"/>
          <w:u w:color="404040"/>
          <w:lang w:val="bg-BG"/>
        </w:rPr>
        <w:t>За справки и повече информация, моля посетете:</w:t>
      </w:r>
    </w:p>
    <w:p w14:paraId="3C628C6D" w14:textId="77777777" w:rsidR="003D776C" w:rsidRPr="00CA3E9F" w:rsidRDefault="00000000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</w:pPr>
      <w:r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>Foundation Nakao for Worldwide Oral Health</w:t>
      </w:r>
      <w:r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br/>
        <w:t>Fluhmattweg 13</w:t>
      </w:r>
      <w:r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br/>
        <w:t>6004 Luzern, Switzerland </w:t>
      </w:r>
    </w:p>
    <w:p w14:paraId="2BB20F56" w14:textId="77777777" w:rsidR="003D776C" w:rsidRPr="00CA3E9F" w:rsidRDefault="00000000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</w:pPr>
      <w:r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>Fon + 41.41.203.27.17</w:t>
      </w:r>
    </w:p>
    <w:p w14:paraId="690312A2" w14:textId="77777777" w:rsidR="003D776C" w:rsidRPr="00CA3E9F" w:rsidRDefault="00000000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</w:pPr>
      <w:hyperlink r:id="rId7">
        <w:r w:rsidRPr="00CA3E9F">
          <w:rPr>
            <w:rFonts w:ascii="72 Light" w:hAnsi="72 Light" w:cs="72 Light"/>
            <w:color w:val="222222"/>
            <w:sz w:val="23"/>
            <w:szCs w:val="23"/>
            <w:shd w:val="clear" w:color="auto" w:fill="FFFFFF"/>
            <w:lang w:val="bg-BG"/>
          </w:rPr>
          <w:t>www.foundation-nakao.com</w:t>
        </w:r>
      </w:hyperlink>
    </w:p>
    <w:p w14:paraId="35EEBA20" w14:textId="77777777" w:rsidR="003D776C" w:rsidRPr="00CA3E9F" w:rsidRDefault="00000000">
      <w:pPr>
        <w:pStyle w:val="Default"/>
        <w:tabs>
          <w:tab w:val="center" w:pos="4819"/>
        </w:tabs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</w:pPr>
      <w:hyperlink r:id="rId8">
        <w:r w:rsidRPr="00CA3E9F">
          <w:rPr>
            <w:rFonts w:ascii="72 Light" w:hAnsi="72 Light" w:cs="72 Light"/>
            <w:color w:val="222222"/>
            <w:sz w:val="23"/>
            <w:szCs w:val="23"/>
            <w:shd w:val="clear" w:color="auto" w:fill="FFFFFF"/>
            <w:lang w:val="bg-BG"/>
          </w:rPr>
          <w:t>info@foundation-nakao.com</w:t>
        </w:r>
      </w:hyperlink>
    </w:p>
    <w:p w14:paraId="22673F55" w14:textId="77777777" w:rsidR="003D776C" w:rsidRPr="00CA3E9F" w:rsidRDefault="00000000">
      <w:pPr>
        <w:pStyle w:val="Default"/>
        <w:tabs>
          <w:tab w:val="center" w:pos="4819"/>
        </w:tabs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</w:pPr>
      <w:r w:rsidRPr="00CA3E9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  <w:tab/>
      </w:r>
    </w:p>
    <w:p w14:paraId="6DF57452" w14:textId="77777777" w:rsidR="003D776C" w:rsidRPr="00CA3E9F" w:rsidRDefault="00000000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</w:pPr>
      <w:r w:rsidRPr="00CA3E9F">
        <w:rPr>
          <w:noProof/>
        </w:rPr>
        <w:drawing>
          <wp:inline distT="0" distB="0" distL="0" distR="0" wp14:anchorId="7A2CFD61" wp14:editId="2B015F1C">
            <wp:extent cx="1245235" cy="110490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C62D3" w14:textId="77777777" w:rsidR="003D776C" w:rsidRPr="00CA3E9F" w:rsidRDefault="003D776C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</w:pPr>
    </w:p>
    <w:p w14:paraId="4AE82E5D" w14:textId="77777777" w:rsidR="003D776C" w:rsidRPr="00CA3E9F" w:rsidRDefault="003D776C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bg-BG"/>
        </w:rPr>
      </w:pPr>
    </w:p>
    <w:p w14:paraId="48478D69" w14:textId="77777777" w:rsidR="003D776C" w:rsidRPr="00CA3E9F" w:rsidRDefault="00000000">
      <w:pPr>
        <w:pStyle w:val="Default"/>
        <w:spacing w:line="340" w:lineRule="atLeast"/>
        <w:rPr>
          <w:lang w:val="bg-BG"/>
        </w:rPr>
      </w:pPr>
      <w:r w:rsidRPr="00CA3E9F">
        <w:rPr>
          <w:noProof/>
        </w:rPr>
        <w:lastRenderedPageBreak/>
        <w:drawing>
          <wp:inline distT="0" distB="0" distL="0" distR="0" wp14:anchorId="6EAA8C29" wp14:editId="1FCFFCAE">
            <wp:extent cx="3382010" cy="22542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010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3E9F">
        <w:rPr>
          <w:lang w:val="bg-BG"/>
        </w:rPr>
        <w:t xml:space="preserve"> </w:t>
      </w:r>
    </w:p>
    <w:p w14:paraId="7C08D6FF" w14:textId="77777777" w:rsidR="003D776C" w:rsidRDefault="00000000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16"/>
          <w:szCs w:val="16"/>
          <w:shd w:val="clear" w:color="auto" w:fill="FFFFFF"/>
          <w:lang w:val="en-US"/>
        </w:rPr>
      </w:pPr>
      <w:r w:rsidRPr="00CA3E9F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bg-BG"/>
        </w:rPr>
        <w:t>Mrs. Makiko Nakao, President of the Foundation Board and Mr. Makoto Nakao</w:t>
      </w:r>
    </w:p>
    <w:sectPr w:rsidR="003D776C">
      <w:headerReference w:type="default" r:id="rId11"/>
      <w:pgSz w:w="11906" w:h="16838"/>
      <w:pgMar w:top="1134" w:right="1134" w:bottom="1134" w:left="1134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3F93E" w14:textId="77777777" w:rsidR="00447E36" w:rsidRDefault="00447E36">
      <w:r>
        <w:separator/>
      </w:r>
    </w:p>
  </w:endnote>
  <w:endnote w:type="continuationSeparator" w:id="0">
    <w:p w14:paraId="37727ABA" w14:textId="77777777" w:rsidR="00447E36" w:rsidRDefault="0044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variable"/>
  </w:font>
  <w:font w:name="72 Light">
    <w:panose1 w:val="020B0303030000000003"/>
    <w:charset w:val="00"/>
    <w:family w:val="swiss"/>
    <w:pitch w:val="variable"/>
    <w:sig w:usb0="A00002EF" w:usb1="5000205B" w:usb2="00000008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57AD3" w14:textId="77777777" w:rsidR="00447E36" w:rsidRDefault="00447E36">
      <w:r>
        <w:separator/>
      </w:r>
    </w:p>
  </w:footnote>
  <w:footnote w:type="continuationSeparator" w:id="0">
    <w:p w14:paraId="7D8459D7" w14:textId="77777777" w:rsidR="00447E36" w:rsidRDefault="00447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803F" w14:textId="77777777" w:rsidR="003D776C" w:rsidRDefault="00000000">
    <w:pPr>
      <w:jc w:val="right"/>
    </w:pPr>
    <w:r>
      <w:rPr>
        <w:noProof/>
      </w:rPr>
      <w:drawing>
        <wp:inline distT="0" distB="0" distL="0" distR="0" wp14:anchorId="715AF983" wp14:editId="4A23039C">
          <wp:extent cx="915670" cy="466725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2586"/>
                  <a:stretch>
                    <a:fillRect/>
                  </a:stretch>
                </pic:blipFill>
                <pic:spPr bwMode="auto">
                  <a:xfrm>
                    <a:off x="0" y="0"/>
                    <a:ext cx="91567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76C"/>
    <w:rsid w:val="00051FF9"/>
    <w:rsid w:val="0009534C"/>
    <w:rsid w:val="001248AC"/>
    <w:rsid w:val="001D52D9"/>
    <w:rsid w:val="00247F75"/>
    <w:rsid w:val="00254227"/>
    <w:rsid w:val="002553D1"/>
    <w:rsid w:val="003D776C"/>
    <w:rsid w:val="00447E36"/>
    <w:rsid w:val="00460152"/>
    <w:rsid w:val="004674DE"/>
    <w:rsid w:val="00504B83"/>
    <w:rsid w:val="005A3632"/>
    <w:rsid w:val="0087499B"/>
    <w:rsid w:val="008C77AD"/>
    <w:rsid w:val="009377AE"/>
    <w:rsid w:val="009A7C61"/>
    <w:rsid w:val="009F7469"/>
    <w:rsid w:val="00BD41E7"/>
    <w:rsid w:val="00BD6DB6"/>
    <w:rsid w:val="00C342A4"/>
    <w:rsid w:val="00CA3E9F"/>
    <w:rsid w:val="00D62B83"/>
    <w:rsid w:val="00DB4300"/>
    <w:rsid w:val="00DF056C"/>
    <w:rsid w:val="00EE367A"/>
    <w:rsid w:val="00F4725A"/>
    <w:rsid w:val="00FE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4D20"/>
  <w15:docId w15:val="{A0355D9B-4582-416A-A68E-84D76B73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de-CH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qFormat/>
    <w:rPr>
      <w:color w:val="1155CC"/>
      <w:u w:val="single"/>
    </w:rPr>
  </w:style>
  <w:style w:type="character" w:customStyle="1" w:styleId="Hyperlink1">
    <w:name w:val="Hyperlink.1"/>
    <w:basedOn w:val="None"/>
    <w:qFormat/>
    <w:rPr>
      <w:color w:val="0000FF"/>
      <w:spacing w:val="0"/>
      <w:kern w:val="2"/>
      <w:u w:val="single" w:color="0000FF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31E36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31E36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31E36"/>
    <w:rPr>
      <w:sz w:val="24"/>
      <w:szCs w:val="24"/>
      <w:lang w:val="en-US"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  <w:lang/>
    </w:rPr>
  </w:style>
  <w:style w:type="paragraph" w:customStyle="1" w:styleId="Default">
    <w:name w:val="Default"/>
    <w:qFormat/>
    <w:rPr>
      <w:rFonts w:ascii="Helvetica Neue" w:hAnsi="Helvetica Neue" w:cs="Arial Unicode MS"/>
      <w:color w:val="000000"/>
      <w:sz w:val="22"/>
      <w:szCs w:val="22"/>
    </w:rPr>
  </w:style>
  <w:style w:type="paragraph" w:customStyle="1" w:styleId="Body">
    <w:name w:val="Body"/>
    <w:qFormat/>
    <w:rPr>
      <w:rFonts w:ascii="Helvetica Neue" w:hAnsi="Helvetica Neue" w:cs="Arial Unicode MS"/>
      <w:color w:val="000000"/>
      <w:sz w:val="22"/>
      <w:szCs w:val="22"/>
      <w:lang w:val="en-U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31E3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A31E36"/>
    <w:pPr>
      <w:tabs>
        <w:tab w:val="center" w:pos="4536"/>
        <w:tab w:val="right" w:pos="9072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bg-BG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undation-nakao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oundation-nakao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undation-nakao.com/applications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dc:description/>
  <cp:lastModifiedBy>Petkova, Vasilena</cp:lastModifiedBy>
  <cp:revision>26</cp:revision>
  <dcterms:created xsi:type="dcterms:W3CDTF">2023-10-03T07:51:00Z</dcterms:created>
  <dcterms:modified xsi:type="dcterms:W3CDTF">2023-10-03T08:19:00Z</dcterms:modified>
  <dc:language>en-US</dc:language>
</cp:coreProperties>
</file>