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21EF817C" w:rsidR="004C48D0" w:rsidRPr="00DD0BEB" w:rsidRDefault="004E2FB3" w:rsidP="004E2FB3">
      <w:pPr>
        <w:spacing w:line="360" w:lineRule="auto"/>
        <w:ind w:left="-990" w:right="-868"/>
        <w:rPr>
          <w:rFonts w:ascii="Avenir LT 35 Light" w:eastAsia="Verdana" w:hAnsi="Avenir LT 35 Light" w:cs="Verdana"/>
          <w:b/>
          <w:bCs/>
          <w:color w:val="404040"/>
          <w:sz w:val="30"/>
          <w:szCs w:val="30"/>
          <w:lang w:val="fi-FI"/>
        </w:rPr>
      </w:pPr>
      <w:r w:rsidRPr="00DD0BEB">
        <w:rPr>
          <w:rFonts w:ascii="Avenir LT 35 Light" w:hAnsi="Avenir LT 35 Light"/>
          <w:b/>
          <w:bCs/>
          <w:noProof/>
          <w:color w:val="404040"/>
          <w:sz w:val="30"/>
          <w:szCs w:val="30"/>
          <w:lang w:val="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id="Rectangle 21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9b77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w14:anchorId="1263DC90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DD0BEB">
        <w:rPr>
          <w:rFonts w:ascii="Avenir LT 35 Light" w:hAnsi="Avenir LT 35 Light"/>
          <w:b/>
          <w:bCs/>
          <w:color w:val="404040"/>
          <w:sz w:val="30"/>
          <w:szCs w:val="30"/>
          <w:lang w:val="fi"/>
        </w:rPr>
        <w:t>Lehdistötiedote</w:t>
      </w:r>
    </w:p>
    <w:p w14:paraId="0C69B5D1" w14:textId="77777777" w:rsidR="00270FCD" w:rsidRPr="00DD0BEB" w:rsidRDefault="00270FCD" w:rsidP="004E2FB3">
      <w:pPr>
        <w:spacing w:line="360" w:lineRule="auto"/>
        <w:ind w:left="-990" w:right="-868"/>
        <w:jc w:val="both"/>
        <w:rPr>
          <w:rFonts w:ascii="Avenir LT 35 Light" w:eastAsia="Verdana" w:hAnsi="Avenir LT 35 Light" w:cs="Verdana"/>
          <w:color w:val="404040"/>
          <w:lang w:val="fi-FI"/>
        </w:rPr>
      </w:pPr>
    </w:p>
    <w:p w14:paraId="7F019C91" w14:textId="40F7B6F2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>Viisivuotinen kliininen monikeskustutkimus vahvistaa, että EQUIA Forte soveltuu käytettäväksi keskikokoisiin ja suuriin luokan II restauroin</w:t>
      </w:r>
      <w:r w:rsidR="00841A55" w:rsidRPr="00DD0BEB">
        <w:rPr>
          <w:rFonts w:ascii="Avenir LT 35 Light" w:hAnsi="Avenir LT 35 Light"/>
          <w:color w:val="404040"/>
          <w:lang w:val="fi"/>
        </w:rPr>
        <w:t>teihin</w:t>
      </w:r>
      <w:r w:rsidRPr="00DD0BEB">
        <w:rPr>
          <w:rFonts w:ascii="Avenir LT 35 Light" w:hAnsi="Avenir LT 35 Light"/>
          <w:color w:val="404040"/>
          <w:lang w:val="fi"/>
        </w:rPr>
        <w:t xml:space="preserve">. </w:t>
      </w:r>
    </w:p>
    <w:p w14:paraId="7BE06620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eastAsia="Verdana" w:hAnsi="Avenir LT 35 Light" w:cs="Verdana"/>
          <w:color w:val="404040"/>
          <w:lang w:val="fi-FI"/>
        </w:rPr>
        <w:t xml:space="preserve"> </w:t>
      </w:r>
    </w:p>
    <w:p w14:paraId="6ABAD8C7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 xml:space="preserve">Tässä pitkäaikaisessa satunnaistetussa tutkimuksessa verrataan lasihybridirestoratiivisen järjestelmän, EQUIA Forte, kliinistä suorituskykyä kultaisen standardin nanohybridikomposiittiin (Tetric EvoCeram, Ivoclar Vivadent) keskikokoisissa ja suurissa luokan II restauraatioissa.  </w:t>
      </w:r>
    </w:p>
    <w:p w14:paraId="1D1B2D93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</w:p>
    <w:p w14:paraId="36B02DBB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>Tutkimusta johti professori Ivana Miletic, joka työskenteli arvostetun ryhmän tunnettujen professorien kanssa neljästä eri eurooppalaisesta yliopistosta: Anja Baraba ja Silvana Jukic Krmek (Zagrebin yliopisto), Matteo Basso (Milanon yliopisto), Tamara Peric ja Dejan Markovic (Belgradin yliopisto), Cygdem Atalayin Ozkaya, Hande Kemalo</w:t>
      </w:r>
      <w:r w:rsidRPr="00DD0BEB">
        <w:rPr>
          <w:rFonts w:ascii="Cambria" w:hAnsi="Cambria" w:cs="Cambria"/>
          <w:color w:val="404040"/>
          <w:lang w:val="fi"/>
        </w:rPr>
        <w:t>ğ</w:t>
      </w:r>
      <w:r w:rsidRPr="00DD0BEB">
        <w:rPr>
          <w:rFonts w:ascii="Avenir LT 35 Light" w:hAnsi="Avenir LT 35 Light"/>
          <w:color w:val="404040"/>
          <w:lang w:val="fi"/>
        </w:rPr>
        <w:t>lu ja Lezize Sebnem Turkun (Egen yliopisto).</w:t>
      </w:r>
    </w:p>
    <w:p w14:paraId="1FD723CC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</w:p>
    <w:p w14:paraId="1B84F9D1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>Seurattuaan menestyksekkäästi 180 potilasta 4 eri maassa kirjoittajat olivat innoissaan nähdessään tutkimuksensa "Five-Year Performance of Glass-Hybrid and Nano-Hybrid Restoratives: Multi-Centre Clinical Trial" esityksen CED/NOF - IADR 2023 -kongressissa, joka pidettiin Rodoksella, Kreikassa.</w:t>
      </w:r>
    </w:p>
    <w:p w14:paraId="57707CF3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</w:p>
    <w:p w14:paraId="11764EB2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>Zagrebin yliopiston professori Ivana Miletic kiinnitti yleisön huomion informatiivisella ja kiehtovalla esityksellään esitellessään tämän laajan tutkimuksen tuloksia.</w:t>
      </w:r>
    </w:p>
    <w:p w14:paraId="02B5C308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</w:p>
    <w:p w14:paraId="1207BE82" w14:textId="46BF0A9B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 xml:space="preserve">Tutkimustulokset paljastivat Equia Forten ja nanohybridiyhdistelmän samanlaisen kliinisen suorituskyvyn 5 vuoden kuluttua, mikä tarjosi </w:t>
      </w:r>
      <w:r w:rsidR="00841A55" w:rsidRPr="00DD0BEB">
        <w:rPr>
          <w:rFonts w:ascii="Avenir LT 35 Light" w:hAnsi="Avenir LT 35 Light"/>
          <w:color w:val="404040"/>
          <w:lang w:val="fi"/>
        </w:rPr>
        <w:t>hammas</w:t>
      </w:r>
      <w:r w:rsidRPr="00DD0BEB">
        <w:rPr>
          <w:rFonts w:ascii="Avenir LT 35 Light" w:hAnsi="Avenir LT 35 Light"/>
          <w:color w:val="404040"/>
          <w:lang w:val="fi"/>
        </w:rPr>
        <w:t xml:space="preserve">lääkäreille joustavuutta valita potilailleen sopivin </w:t>
      </w:r>
      <w:r w:rsidR="00841A55" w:rsidRPr="00DD0BEB">
        <w:rPr>
          <w:rFonts w:ascii="Avenir LT 35 Light" w:hAnsi="Avenir LT 35 Light"/>
          <w:color w:val="404040"/>
          <w:lang w:val="fi"/>
        </w:rPr>
        <w:t>restoratiivinen</w:t>
      </w:r>
      <w:r w:rsidRPr="00DD0BEB">
        <w:rPr>
          <w:rFonts w:ascii="Avenir LT 35 Light" w:hAnsi="Avenir LT 35 Light"/>
          <w:color w:val="404040"/>
          <w:lang w:val="fi"/>
        </w:rPr>
        <w:t xml:space="preserve"> ratkaisu yksilöllisten tarpeiden ja olosuhteiden perusteella.</w:t>
      </w:r>
    </w:p>
    <w:p w14:paraId="4E244856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</w:p>
    <w:p w14:paraId="60F7E42E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>Professori Ivana Miletic sanoi kongressissa: "Viiden vuoden seurannan jälkeen tuloksemme osoittavat lasihybridin erinomaisen pitkän aikavälin menestyksen. Olen optimistinen sen suhteen, että nämä materiaalit laajentavat korjaavia vaihtoehtoja vaarantamatta potilaidemme hoitotuloksia."</w:t>
      </w:r>
    </w:p>
    <w:p w14:paraId="20F9A9DB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>Kirjoittajat odottavat nyt innokkaasti tämän merkittävän tutkimuksen lopullista julkaisemista täydellisenä käsikirjoituksena.</w:t>
      </w:r>
    </w:p>
    <w:p w14:paraId="24F5F4AD" w14:textId="77777777" w:rsidR="00D8690B" w:rsidRPr="00DD0BEB" w:rsidRDefault="00D8690B" w:rsidP="00D8690B">
      <w:pPr>
        <w:spacing w:line="360" w:lineRule="auto"/>
        <w:ind w:left="-990" w:right="-868"/>
        <w:rPr>
          <w:rFonts w:ascii="Avenir LT 35 Light" w:eastAsia="Verdana" w:hAnsi="Avenir LT 35 Light" w:cs="Verdana"/>
          <w:color w:val="404040"/>
          <w:lang w:val="fi-FI"/>
        </w:rPr>
      </w:pPr>
    </w:p>
    <w:p w14:paraId="442A80DD" w14:textId="4EDCCEEB" w:rsidR="00C2221D" w:rsidRPr="00DD0BEB" w:rsidRDefault="00D8690B" w:rsidP="00D8690B">
      <w:pPr>
        <w:spacing w:line="360" w:lineRule="auto"/>
        <w:ind w:left="-990" w:right="-868"/>
        <w:rPr>
          <w:rFonts w:ascii="Avenir LT 35 Light" w:hAnsi="Avenir LT 35 Light"/>
          <w:color w:val="464646"/>
          <w:spacing w:val="5"/>
          <w:kern w:val="28"/>
          <w:sz w:val="22"/>
          <w:szCs w:val="22"/>
          <w:lang w:val="fi-FI"/>
        </w:rPr>
      </w:pPr>
      <w:r w:rsidRPr="00DD0BEB">
        <w:rPr>
          <w:rFonts w:ascii="Avenir LT 35 Light" w:hAnsi="Avenir LT 35 Light"/>
          <w:color w:val="404040"/>
          <w:lang w:val="fi"/>
        </w:rPr>
        <w:t xml:space="preserve">Lisätietoja on sivulla 183 https://ced-iadr2023.com/abstract-book-2/ </w:t>
      </w:r>
      <w:hyperlink r:id="rId7" w:history="1"/>
    </w:p>
    <w:p w14:paraId="30BB580D" w14:textId="77777777" w:rsidR="00D8690B" w:rsidRPr="00DD0BEB" w:rsidRDefault="00D8690B" w:rsidP="004E2FB3">
      <w:pPr>
        <w:spacing w:line="360" w:lineRule="auto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</w:p>
    <w:p w14:paraId="33A30E32" w14:textId="77777777" w:rsidR="00DD0BEB" w:rsidRPr="00DD0BEB" w:rsidRDefault="00DD0BEB" w:rsidP="00DD0BEB">
      <w:pPr>
        <w:pStyle w:val="NormalWeb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  <w:r w:rsidRPr="00DD0BEB"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  <w:t>GC Finland Oy</w:t>
      </w:r>
    </w:p>
    <w:p w14:paraId="11645475" w14:textId="77777777" w:rsidR="00DD0BEB" w:rsidRPr="00DD0BEB" w:rsidRDefault="00DD0BEB" w:rsidP="00DD0BEB">
      <w:pPr>
        <w:pStyle w:val="NormalWeb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  <w:r w:rsidRPr="00DD0BEB"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  <w:t>PL 114</w:t>
      </w:r>
    </w:p>
    <w:p w14:paraId="5108BA22" w14:textId="77777777" w:rsidR="00DD0BEB" w:rsidRPr="00DD0BEB" w:rsidRDefault="00DD0BEB" w:rsidP="00DD0BEB">
      <w:pPr>
        <w:pStyle w:val="NormalWeb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  <w:r w:rsidRPr="00DD0BEB"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  <w:t>20521 Turku</w:t>
      </w:r>
    </w:p>
    <w:p w14:paraId="56D99BF1" w14:textId="77777777" w:rsidR="00DD0BEB" w:rsidRPr="00DD0BEB" w:rsidRDefault="00DD0BEB" w:rsidP="00DD0BEB">
      <w:pPr>
        <w:pStyle w:val="NormalWeb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  <w:r w:rsidRPr="00DD0BEB"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  <w:t>Suomi</w:t>
      </w:r>
      <w:bookmarkStart w:id="0" w:name="_GoBack"/>
      <w:bookmarkEnd w:id="0"/>
    </w:p>
    <w:p w14:paraId="75405479" w14:textId="77777777" w:rsidR="00DD0BEB" w:rsidRPr="00DD0BEB" w:rsidRDefault="00DD0BEB" w:rsidP="00DD0BEB">
      <w:pPr>
        <w:pStyle w:val="NormalWeb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</w:p>
    <w:p w14:paraId="3FF5A3B0" w14:textId="77777777" w:rsidR="00DD0BEB" w:rsidRPr="00DD0BEB" w:rsidRDefault="00DD0BEB" w:rsidP="00DD0BEB">
      <w:pPr>
        <w:pStyle w:val="NormalWeb"/>
        <w:ind w:left="-990" w:right="-868"/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</w:pPr>
      <w:r w:rsidRPr="00DD0BEB"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  <w:t>info.finland@gc.dental</w:t>
      </w:r>
    </w:p>
    <w:p w14:paraId="2AEB49FD" w14:textId="4D9568FC" w:rsidR="00A5023C" w:rsidRPr="00DD0BEB" w:rsidRDefault="00DD0BEB" w:rsidP="00DD0BEB">
      <w:pPr>
        <w:pStyle w:val="NormalWeb"/>
        <w:spacing w:before="0" w:after="0"/>
        <w:ind w:left="-990" w:right="-868"/>
        <w:rPr>
          <w:rStyle w:val="Hyperlink"/>
          <w:rFonts w:ascii="Avenir LT 35 Light" w:hAnsi="Avenir LT 35 Light"/>
          <w:spacing w:val="5"/>
          <w:kern w:val="28"/>
          <w:sz w:val="22"/>
          <w:szCs w:val="22"/>
          <w:lang w:val="fi-FI"/>
        </w:rPr>
      </w:pPr>
      <w:r w:rsidRPr="00DD0BEB">
        <w:rPr>
          <w:rFonts w:ascii="Avenir LT 35 Light" w:hAnsi="Avenir LT 35 Light"/>
          <w:bCs/>
          <w:color w:val="464646"/>
          <w:spacing w:val="5"/>
          <w:kern w:val="28"/>
          <w:sz w:val="22"/>
          <w:szCs w:val="22"/>
          <w:u w:color="464646"/>
          <w:lang w:val="fi-FI"/>
        </w:rPr>
        <w:t>www.gc.dental/europe/fi-FI</w:t>
      </w:r>
    </w:p>
    <w:sectPr w:rsidR="00A5023C" w:rsidRPr="00DD0BEB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rPr>
          <w:lang w:val="fi"/>
        </w:rPr>
        <w:separator/>
      </w:r>
    </w:p>
  </w:endnote>
  <w:endnote w:type="continuationSeparator" w:id="0">
    <w:p w14:paraId="67786A7B" w14:textId="77777777" w:rsidR="00671E66" w:rsidRDefault="00671E66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35 Light">
    <w:panose1 w:val="02000503030000020003"/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rPr>
          <w:lang w:val="fi"/>
        </w:rPr>
        <w:separator/>
      </w:r>
    </w:p>
  </w:footnote>
  <w:footnote w:type="continuationSeparator" w:id="0">
    <w:p w14:paraId="30408D03" w14:textId="77777777" w:rsidR="00671E66" w:rsidRDefault="00671E66">
      <w:r>
        <w:rPr>
          <w:lang w:val="f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  <w:lang w:val="fi"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Valkoinen tausta punaisilla pisteillä&#10;&#10;Automaattisesti luotu kuv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41A55"/>
    <w:rsid w:val="00850425"/>
    <w:rsid w:val="008663A4"/>
    <w:rsid w:val="00867C29"/>
    <w:rsid w:val="008753D9"/>
    <w:rsid w:val="00881F99"/>
    <w:rsid w:val="008A56E8"/>
    <w:rsid w:val="008A629E"/>
    <w:rsid w:val="008F2DA7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0BEB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41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84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2023-10-12T07:00:00Z</dcterms:created>
  <dcterms:modified xsi:type="dcterms:W3CDTF">2023-10-17T08:04:00Z</dcterms:modified>
  <cp:category/>
</cp:coreProperties>
</file>