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B0425DC" w:rsidR="004C48D0" w:rsidRPr="004C7E99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404040"/>
          <w:sz w:val="30"/>
          <w:szCs w:val="30"/>
          <w:lang w:val="fr-FR"/>
        </w:rPr>
      </w:pPr>
      <w:r w:rsidRPr="00D8690B">
        <w:rPr>
          <w:rFonts w:ascii="Avenir Next LT Pro" w:hAnsi="Avenir Next LT Pro"/>
          <w:b/>
          <w:bCs/>
          <w:noProof/>
          <w:color w:val="40404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263DC90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proofErr w:type="spellStart"/>
      <w:r w:rsidR="00A304BF" w:rsidRPr="004C7E99">
        <w:rPr>
          <w:rFonts w:ascii="Avenir Next LT Pro" w:hAnsi="Avenir Next LT Pro"/>
          <w:b/>
          <w:bCs/>
          <w:color w:val="404040"/>
          <w:sz w:val="30"/>
          <w:szCs w:val="30"/>
          <w:lang w:val="fr-FR"/>
        </w:rPr>
        <w:t>Press</w:t>
      </w:r>
      <w:proofErr w:type="spellEnd"/>
      <w:r w:rsidR="00A304BF" w:rsidRPr="004C7E99">
        <w:rPr>
          <w:rFonts w:ascii="Avenir Next LT Pro" w:hAnsi="Avenir Next LT Pro"/>
          <w:b/>
          <w:bCs/>
          <w:color w:val="404040"/>
          <w:sz w:val="30"/>
          <w:szCs w:val="30"/>
          <w:lang w:val="fr-FR"/>
        </w:rPr>
        <w:t xml:space="preserve"> release</w:t>
      </w:r>
    </w:p>
    <w:p w14:paraId="0C69B5D1" w14:textId="77777777" w:rsidR="00270FCD" w:rsidRPr="004C7E99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lang w:val="fr-FR"/>
        </w:rPr>
      </w:pPr>
    </w:p>
    <w:p w14:paraId="15716696" w14:textId="77777777" w:rsidR="004C7E99" w:rsidRPr="004C7E99" w:rsidRDefault="004C7E99" w:rsidP="004C7E99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fr-FR"/>
        </w:rPr>
      </w:pPr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Une étude clinique multicentrique de cinq ans confirme qu'EQUIA Forte est un matériau approprié pour les restaurations de classe II de taille moyenne à grande. </w:t>
      </w:r>
    </w:p>
    <w:p w14:paraId="3A794376" w14:textId="77777777" w:rsidR="004C7E99" w:rsidRPr="004C7E99" w:rsidRDefault="004C7E99" w:rsidP="004C7E99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fr-FR"/>
        </w:rPr>
      </w:pPr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</w:t>
      </w:r>
    </w:p>
    <w:p w14:paraId="591DDDD5" w14:textId="2F3B1036" w:rsidR="004C7E99" w:rsidRPr="004C7E99" w:rsidRDefault="004C7E99" w:rsidP="004C7E99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fr-FR"/>
        </w:rPr>
      </w:pPr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Cette étude randomisée à long terme compare les performances cliniques d'un système de restauration hybride </w:t>
      </w:r>
      <w:r>
        <w:rPr>
          <w:rFonts w:ascii="Avenir Next LT Pro" w:eastAsia="Verdana" w:hAnsi="Avenir Next LT Pro" w:cs="Verdana"/>
          <w:color w:val="404040"/>
          <w:lang w:val="fr-FR"/>
        </w:rPr>
        <w:t>haute densité</w:t>
      </w:r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, EQUIA Forte, avec un composite 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nanohybride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de référence (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Tetric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EvoCeram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, 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Ivoclar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Vivadent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) pour les restaurations de classe II de moyenne à grande taille.  </w:t>
      </w:r>
    </w:p>
    <w:p w14:paraId="69D417A8" w14:textId="77777777" w:rsidR="004C7E99" w:rsidRPr="004C7E99" w:rsidRDefault="004C7E99" w:rsidP="004C7E99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fr-FR"/>
        </w:rPr>
      </w:pPr>
    </w:p>
    <w:p w14:paraId="089C7BB9" w14:textId="4A974B66" w:rsidR="004C7E99" w:rsidRPr="004C7E99" w:rsidRDefault="004C7E99" w:rsidP="004C7E99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fr-FR"/>
        </w:rPr>
      </w:pPr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L'étude a été dirigée par le professeur Ivana 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Miletic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, </w:t>
      </w:r>
      <w:r w:rsidR="00826C38">
        <w:rPr>
          <w:rFonts w:ascii="Avenir Next LT Pro" w:eastAsia="Verdana" w:hAnsi="Avenir Next LT Pro" w:cs="Verdana"/>
          <w:color w:val="404040"/>
          <w:lang w:val="fr-FR"/>
        </w:rPr>
        <w:t>en collaboration</w:t>
      </w:r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avec une équipe de professeurs renommés de quatre universités européennes différentes : Anja 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Baraba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et Silvana 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Jukic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Krmek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(Université de Zagreb), Matteo 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Basso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(Université de Milan), Tamara 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Peric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et Dejan 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Markovic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(Université de Belgrade), 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Cygdem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Atalayin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Ozkaya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, 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Hande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Kemaloğlu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et 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Lezize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Sebnem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Turkun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(Université d'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Ege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>).</w:t>
      </w:r>
    </w:p>
    <w:p w14:paraId="76432D10" w14:textId="77777777" w:rsidR="004C7E99" w:rsidRPr="004C7E99" w:rsidRDefault="004C7E99" w:rsidP="004C7E99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fr-FR"/>
        </w:rPr>
      </w:pPr>
    </w:p>
    <w:p w14:paraId="1E52036E" w14:textId="77777777" w:rsidR="004C7E99" w:rsidRPr="004C7E99" w:rsidRDefault="004C7E99" w:rsidP="004C7E99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fr-FR"/>
        </w:rPr>
      </w:pPr>
      <w:r w:rsidRPr="004C7E99">
        <w:rPr>
          <w:rFonts w:ascii="Avenir Next LT Pro" w:eastAsia="Verdana" w:hAnsi="Avenir Next LT Pro" w:cs="Verdana"/>
          <w:color w:val="404040"/>
          <w:lang w:val="fr-FR"/>
        </w:rPr>
        <w:t>Après avoir suivi avec succès 180 patients dans 4 pays différents, les auteurs ont été ravis de voir la présentation de leur étude "Five-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Year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Performance of Glass-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Hybrid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and Nano-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Hybrid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Restoratives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: 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Multi-Centre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Clinical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Trial" lors du congrès CED/NOF - IADR 2023, qui s'est tenu à Rhodes, en Grèce.</w:t>
      </w:r>
    </w:p>
    <w:p w14:paraId="4B5A4D08" w14:textId="77777777" w:rsidR="004C7E99" w:rsidRPr="004C7E99" w:rsidRDefault="004C7E99" w:rsidP="004C7E99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fr-FR"/>
        </w:rPr>
      </w:pPr>
    </w:p>
    <w:p w14:paraId="6249FCFA" w14:textId="77777777" w:rsidR="004C7E99" w:rsidRPr="004C7E99" w:rsidRDefault="004C7E99" w:rsidP="004C7E99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fr-FR"/>
        </w:rPr>
      </w:pPr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Avec une présentation informative et captivante, le professeur Ivana 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Miletic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>, de l'université de Zagreb, a attiré l'attention de l'auditoire en présentant les résultats de cette recherche approfondie.</w:t>
      </w:r>
    </w:p>
    <w:p w14:paraId="4B7AF130" w14:textId="77777777" w:rsidR="004C7E99" w:rsidRPr="004C7E99" w:rsidRDefault="004C7E99" w:rsidP="004C7E99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fr-FR"/>
        </w:rPr>
      </w:pPr>
    </w:p>
    <w:p w14:paraId="4683ADA2" w14:textId="0D74024E" w:rsidR="004C7E99" w:rsidRPr="004C7E99" w:rsidRDefault="004C7E99" w:rsidP="004C7E99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fr-FR"/>
        </w:rPr>
      </w:pPr>
      <w:r w:rsidRPr="004C7E99">
        <w:rPr>
          <w:rFonts w:ascii="Avenir Next LT Pro" w:eastAsia="Verdana" w:hAnsi="Avenir Next LT Pro" w:cs="Verdana"/>
          <w:color w:val="404040"/>
          <w:lang w:val="fr-FR"/>
        </w:rPr>
        <w:t>Les résultats ont révélé la similitude des performances cliniques d'E</w:t>
      </w:r>
      <w:r>
        <w:rPr>
          <w:rFonts w:ascii="Avenir Next LT Pro" w:eastAsia="Verdana" w:hAnsi="Avenir Next LT Pro" w:cs="Verdana"/>
          <w:color w:val="404040"/>
          <w:lang w:val="fr-FR"/>
        </w:rPr>
        <w:t>QUIA</w:t>
      </w:r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Forte et du </w:t>
      </w:r>
      <w:proofErr w:type="spellStart"/>
      <w:r>
        <w:rPr>
          <w:rFonts w:ascii="Avenir Next LT Pro" w:eastAsia="Verdana" w:hAnsi="Avenir Next LT Pro" w:cs="Verdana"/>
          <w:color w:val="404040"/>
          <w:lang w:val="fr-FR"/>
        </w:rPr>
        <w:t>Tetric</w:t>
      </w:r>
      <w:proofErr w:type="spellEnd"/>
      <w:r>
        <w:rPr>
          <w:rFonts w:ascii="Avenir Next LT Pro" w:eastAsia="Verdana" w:hAnsi="Avenir Next LT Pro" w:cs="Verdana"/>
          <w:color w:val="404040"/>
          <w:lang w:val="fr-FR"/>
        </w:rPr>
        <w:t xml:space="preserve"> </w:t>
      </w:r>
      <w:proofErr w:type="spellStart"/>
      <w:r>
        <w:rPr>
          <w:rFonts w:ascii="Avenir Next LT Pro" w:eastAsia="Verdana" w:hAnsi="Avenir Next LT Pro" w:cs="Verdana"/>
          <w:color w:val="404040"/>
          <w:lang w:val="fr-FR"/>
        </w:rPr>
        <w:t>EvoCeram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après 5 ans, offrant ainsi aux cliniciens la possibilité de choisir la </w:t>
      </w:r>
      <w:r w:rsidRPr="004C7E99">
        <w:rPr>
          <w:rFonts w:ascii="Avenir Next LT Pro" w:eastAsia="Verdana" w:hAnsi="Avenir Next LT Pro" w:cs="Verdana"/>
          <w:color w:val="404040"/>
          <w:lang w:val="fr-FR"/>
        </w:rPr>
        <w:lastRenderedPageBreak/>
        <w:t xml:space="preserve">solution de restauration la </w:t>
      </w:r>
      <w:r w:rsidR="00826C38">
        <w:rPr>
          <w:rFonts w:ascii="Avenir Next LT Pro" w:eastAsia="Verdana" w:hAnsi="Avenir Next LT Pro" w:cs="Verdana"/>
          <w:color w:val="404040"/>
          <w:lang w:val="fr-FR"/>
        </w:rPr>
        <w:t>mieux</w:t>
      </w:r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adaptée à leurs patients, en fonction de leurs besoins et </w:t>
      </w:r>
      <w:r w:rsidR="005B0362">
        <w:rPr>
          <w:rFonts w:ascii="Avenir Next LT Pro" w:eastAsia="Verdana" w:hAnsi="Avenir Next LT Pro" w:cs="Verdana"/>
          <w:color w:val="404040"/>
          <w:lang w:val="fr-FR"/>
        </w:rPr>
        <w:t xml:space="preserve">situation </w:t>
      </w:r>
      <w:r w:rsidRPr="004C7E99">
        <w:rPr>
          <w:rFonts w:ascii="Avenir Next LT Pro" w:eastAsia="Verdana" w:hAnsi="Avenir Next LT Pro" w:cs="Verdana"/>
          <w:color w:val="404040"/>
          <w:lang w:val="fr-FR"/>
        </w:rPr>
        <w:t>individuels.</w:t>
      </w:r>
    </w:p>
    <w:p w14:paraId="44A8E89B" w14:textId="77777777" w:rsidR="004C7E99" w:rsidRPr="004C7E99" w:rsidRDefault="004C7E99" w:rsidP="004C7E99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fr-FR"/>
        </w:rPr>
      </w:pPr>
    </w:p>
    <w:p w14:paraId="1EF06A76" w14:textId="77777777" w:rsidR="004C7E99" w:rsidRPr="004C7E99" w:rsidRDefault="004C7E99" w:rsidP="004C7E99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fr-FR"/>
        </w:rPr>
      </w:pPr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Lors du congrès, le professeur Ivana </w:t>
      </w:r>
      <w:proofErr w:type="spellStart"/>
      <w:r w:rsidRPr="004C7E99">
        <w:rPr>
          <w:rFonts w:ascii="Avenir Next LT Pro" w:eastAsia="Verdana" w:hAnsi="Avenir Next LT Pro" w:cs="Verdana"/>
          <w:color w:val="404040"/>
          <w:lang w:val="fr-FR"/>
        </w:rPr>
        <w:t>Miletic</w:t>
      </w:r>
      <w:proofErr w:type="spellEnd"/>
      <w:r w:rsidRPr="004C7E99">
        <w:rPr>
          <w:rFonts w:ascii="Avenir Next LT Pro" w:eastAsia="Verdana" w:hAnsi="Avenir Next LT Pro" w:cs="Verdana"/>
          <w:color w:val="404040"/>
          <w:lang w:val="fr-FR"/>
        </w:rPr>
        <w:t xml:space="preserve"> a déclaré : "Après cinq ans de suivi, nos résultats démontrent un excellent succès à long terme du verre hybride. Je suis optimiste quant à l'élargissement des options de restauration de ces matériaux sans compromettre les résultats du traitement pour nos patients".</w:t>
      </w:r>
    </w:p>
    <w:p w14:paraId="0830F6C7" w14:textId="77777777" w:rsidR="004C7E99" w:rsidRDefault="004C7E99" w:rsidP="004C7E99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fr-FR"/>
        </w:rPr>
      </w:pPr>
      <w:r w:rsidRPr="004C7E99">
        <w:rPr>
          <w:rFonts w:ascii="Avenir Next LT Pro" w:eastAsia="Verdana" w:hAnsi="Avenir Next LT Pro" w:cs="Verdana"/>
          <w:color w:val="404040"/>
          <w:lang w:val="fr-FR"/>
        </w:rPr>
        <w:t>Les auteurs attendent maintenant avec impatience la publication finale de cette étude remarquable sous la forme d'un manuscrit complet.</w:t>
      </w:r>
    </w:p>
    <w:p w14:paraId="24F5F4AD" w14:textId="77777777" w:rsidR="00D8690B" w:rsidRPr="0027429A" w:rsidRDefault="00D8690B" w:rsidP="005B0362">
      <w:pPr>
        <w:spacing w:line="360" w:lineRule="auto"/>
        <w:ind w:right="-868"/>
        <w:rPr>
          <w:rFonts w:ascii="Avenir Next LT Pro" w:eastAsia="Verdana" w:hAnsi="Avenir Next LT Pro" w:cs="Verdana"/>
          <w:color w:val="404040"/>
          <w:lang w:val="fr-FR"/>
        </w:rPr>
      </w:pPr>
    </w:p>
    <w:p w14:paraId="442A80DD" w14:textId="2E4C39DE" w:rsidR="00C2221D" w:rsidRPr="005B0362" w:rsidRDefault="005B0362" w:rsidP="00D8690B">
      <w:pPr>
        <w:spacing w:line="360" w:lineRule="auto"/>
        <w:ind w:left="-990" w:right="-868"/>
        <w:rPr>
          <w:rFonts w:ascii="Avenir Next LT Pro" w:hAnsi="Avenir Next LT Pro"/>
          <w:color w:val="464646"/>
          <w:spacing w:val="5"/>
          <w:kern w:val="28"/>
          <w:sz w:val="22"/>
          <w:szCs w:val="22"/>
          <w:lang w:val="fr-FR"/>
        </w:rPr>
      </w:pPr>
      <w:r w:rsidRPr="005B0362">
        <w:rPr>
          <w:rFonts w:ascii="Avenir Next LT Pro" w:eastAsia="Verdana" w:hAnsi="Avenir Next LT Pro" w:cs="Verdana"/>
          <w:color w:val="404040"/>
          <w:lang w:val="fr-FR"/>
        </w:rPr>
        <w:t>Plus de détails</w:t>
      </w:r>
      <w:r>
        <w:rPr>
          <w:rFonts w:ascii="Avenir Next LT Pro" w:eastAsia="Verdana" w:hAnsi="Avenir Next LT Pro" w:cs="Verdana"/>
          <w:color w:val="404040"/>
          <w:lang w:val="fr-FR"/>
        </w:rPr>
        <w:t xml:space="preserve"> </w:t>
      </w:r>
      <w:r w:rsidRPr="005B0362">
        <w:rPr>
          <w:rFonts w:ascii="Avenir Next LT Pro" w:eastAsia="Verdana" w:hAnsi="Avenir Next LT Pro" w:cs="Verdana"/>
          <w:color w:val="404040"/>
          <w:lang w:val="fr-FR"/>
        </w:rPr>
        <w:t xml:space="preserve">sur </w:t>
      </w:r>
      <w:hyperlink r:id="rId7" w:history="1">
        <w:r w:rsidR="00D8690B" w:rsidRPr="005B0362">
          <w:rPr>
            <w:rStyle w:val="Hyperlink"/>
            <w:rFonts w:ascii="Avenir Next LT Pro" w:eastAsia="Verdana" w:hAnsi="Avenir Next LT Pro" w:cs="Verdana"/>
            <w:lang w:val="fr-FR"/>
          </w:rPr>
          <w:t>https://ced-iadr2023.com/abstract-book-2/</w:t>
        </w:r>
      </w:hyperlink>
      <w:r w:rsidR="00D8690B" w:rsidRPr="005B0362">
        <w:rPr>
          <w:rFonts w:ascii="Avenir Next LT Pro" w:eastAsia="Verdana" w:hAnsi="Avenir Next LT Pro" w:cs="Verdana"/>
          <w:color w:val="404040"/>
          <w:lang w:val="fr-FR"/>
        </w:rPr>
        <w:t xml:space="preserve"> </w:t>
      </w:r>
    </w:p>
    <w:p w14:paraId="30BB580D" w14:textId="77777777" w:rsidR="00D8690B" w:rsidRPr="005B0362" w:rsidRDefault="00D8690B" w:rsidP="004E2FB3">
      <w:pPr>
        <w:spacing w:line="360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</w:p>
    <w:p w14:paraId="4188E57F" w14:textId="77777777" w:rsidR="0027429A" w:rsidRPr="0027429A" w:rsidRDefault="0027429A" w:rsidP="0027429A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27429A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GC FRANCE S.A.S.</w:t>
      </w:r>
    </w:p>
    <w:p w14:paraId="3BD91AEB" w14:textId="77777777" w:rsidR="0027429A" w:rsidRPr="0027429A" w:rsidRDefault="0027429A" w:rsidP="0027429A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27429A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8 rue Benjamin Franklin</w:t>
      </w:r>
    </w:p>
    <w:p w14:paraId="12EA84C9" w14:textId="77777777" w:rsidR="0027429A" w:rsidRPr="0027429A" w:rsidRDefault="0027429A" w:rsidP="0027429A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27429A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94370 Sucy en Brie</w:t>
      </w:r>
    </w:p>
    <w:p w14:paraId="49F4DD93" w14:textId="77777777" w:rsidR="0027429A" w:rsidRPr="0027429A" w:rsidRDefault="0027429A" w:rsidP="0027429A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27429A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France</w:t>
      </w:r>
    </w:p>
    <w:p w14:paraId="51E51FFA" w14:textId="77777777" w:rsidR="0027429A" w:rsidRPr="0027429A" w:rsidRDefault="0027429A" w:rsidP="0027429A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bookmarkStart w:id="0" w:name="_GoBack"/>
      <w:bookmarkEnd w:id="0"/>
    </w:p>
    <w:p w14:paraId="5E088FE9" w14:textId="77777777" w:rsidR="0027429A" w:rsidRPr="0027429A" w:rsidRDefault="0027429A" w:rsidP="0027429A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27429A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+33 1 49 80 37 91</w:t>
      </w:r>
    </w:p>
    <w:p w14:paraId="0985D289" w14:textId="77777777" w:rsidR="0027429A" w:rsidRPr="0027429A" w:rsidRDefault="0027429A" w:rsidP="0027429A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27429A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+33 1 45 76 32 68</w:t>
      </w:r>
    </w:p>
    <w:p w14:paraId="6DEA9308" w14:textId="77777777" w:rsidR="0027429A" w:rsidRPr="0027429A" w:rsidRDefault="0027429A" w:rsidP="0027429A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proofErr w:type="spellStart"/>
      <w:r w:rsidRPr="0027429A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info.france@gc.dental</w:t>
      </w:r>
      <w:proofErr w:type="spellEnd"/>
    </w:p>
    <w:p w14:paraId="17B68DE6" w14:textId="5B177BC3" w:rsidR="000A485C" w:rsidRDefault="0027429A" w:rsidP="0027429A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spacing w:val="5"/>
          <w:kern w:val="28"/>
          <w:sz w:val="22"/>
          <w:szCs w:val="22"/>
          <w:lang w:val="fr-FR"/>
        </w:rPr>
      </w:pPr>
      <w:r w:rsidRPr="0027429A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france.gceurope.com</w:t>
      </w:r>
    </w:p>
    <w:p w14:paraId="2AEB49FD" w14:textId="77777777" w:rsidR="00A5023C" w:rsidRDefault="00A5023C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spacing w:val="5"/>
          <w:kern w:val="28"/>
          <w:sz w:val="22"/>
          <w:szCs w:val="22"/>
          <w:lang w:val="fr-FR"/>
        </w:rPr>
      </w:pPr>
    </w:p>
    <w:sectPr w:rsidR="00A5023C" w:rsidSect="00A502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4823C" w14:textId="77777777" w:rsidR="00B63581" w:rsidRDefault="00B63581">
      <w:r>
        <w:separator/>
      </w:r>
    </w:p>
  </w:endnote>
  <w:endnote w:type="continuationSeparator" w:id="0">
    <w:p w14:paraId="496ED9B9" w14:textId="77777777" w:rsidR="00B63581" w:rsidRDefault="00B6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D5C92" w14:textId="77777777" w:rsidR="00BA0BD1" w:rsidRDefault="00BA0B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6BBE1" w14:textId="77777777" w:rsidR="00BA0BD1" w:rsidRDefault="00BA0B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67BB0" w14:textId="77777777" w:rsidR="00BA0BD1" w:rsidRDefault="00BA0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AB797" w14:textId="77777777" w:rsidR="00B63581" w:rsidRDefault="00B63581">
      <w:r>
        <w:separator/>
      </w:r>
    </w:p>
  </w:footnote>
  <w:footnote w:type="continuationSeparator" w:id="0">
    <w:p w14:paraId="03FE4EA8" w14:textId="77777777" w:rsidR="00B63581" w:rsidRDefault="00B63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F8804" w14:textId="77777777" w:rsidR="00BA0BD1" w:rsidRDefault="00BA0B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96CD2" w14:textId="77777777" w:rsidR="00BA0BD1" w:rsidRDefault="00BA0B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207F2"/>
    <w:rsid w:val="00022CFD"/>
    <w:rsid w:val="000455B2"/>
    <w:rsid w:val="00045DA8"/>
    <w:rsid w:val="00046D80"/>
    <w:rsid w:val="000578B1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36B8D"/>
    <w:rsid w:val="00247359"/>
    <w:rsid w:val="00270FCD"/>
    <w:rsid w:val="0027429A"/>
    <w:rsid w:val="00291EEA"/>
    <w:rsid w:val="002974A2"/>
    <w:rsid w:val="002A1F4F"/>
    <w:rsid w:val="002A4426"/>
    <w:rsid w:val="002C389F"/>
    <w:rsid w:val="003042DF"/>
    <w:rsid w:val="00312F6E"/>
    <w:rsid w:val="00315091"/>
    <w:rsid w:val="00321DE6"/>
    <w:rsid w:val="0032290E"/>
    <w:rsid w:val="00325206"/>
    <w:rsid w:val="00327168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1DAB"/>
    <w:rsid w:val="0049147A"/>
    <w:rsid w:val="00492F65"/>
    <w:rsid w:val="00495DD2"/>
    <w:rsid w:val="004A245C"/>
    <w:rsid w:val="004C48D0"/>
    <w:rsid w:val="004C7E99"/>
    <w:rsid w:val="004D0FBF"/>
    <w:rsid w:val="004D3B6C"/>
    <w:rsid w:val="004E2FB3"/>
    <w:rsid w:val="00502C6F"/>
    <w:rsid w:val="0052480D"/>
    <w:rsid w:val="00552443"/>
    <w:rsid w:val="00567F3E"/>
    <w:rsid w:val="00572892"/>
    <w:rsid w:val="00587CDE"/>
    <w:rsid w:val="005B0362"/>
    <w:rsid w:val="005D1861"/>
    <w:rsid w:val="005D7797"/>
    <w:rsid w:val="005E7894"/>
    <w:rsid w:val="00610AAC"/>
    <w:rsid w:val="00614BAD"/>
    <w:rsid w:val="00616F42"/>
    <w:rsid w:val="00617D27"/>
    <w:rsid w:val="0063721E"/>
    <w:rsid w:val="00642020"/>
    <w:rsid w:val="00657BB0"/>
    <w:rsid w:val="0066042E"/>
    <w:rsid w:val="00671E66"/>
    <w:rsid w:val="00681CE3"/>
    <w:rsid w:val="006C68FF"/>
    <w:rsid w:val="0072441C"/>
    <w:rsid w:val="00737C03"/>
    <w:rsid w:val="00775ABD"/>
    <w:rsid w:val="00776B7A"/>
    <w:rsid w:val="00776E54"/>
    <w:rsid w:val="007D00B3"/>
    <w:rsid w:val="007D7D19"/>
    <w:rsid w:val="007E0547"/>
    <w:rsid w:val="007E41A8"/>
    <w:rsid w:val="007E448B"/>
    <w:rsid w:val="0080482A"/>
    <w:rsid w:val="00807AFC"/>
    <w:rsid w:val="00821D97"/>
    <w:rsid w:val="00826C38"/>
    <w:rsid w:val="00850425"/>
    <w:rsid w:val="008663A4"/>
    <w:rsid w:val="00867C29"/>
    <w:rsid w:val="008753D9"/>
    <w:rsid w:val="00881F99"/>
    <w:rsid w:val="008A56E8"/>
    <w:rsid w:val="008A629E"/>
    <w:rsid w:val="008F7868"/>
    <w:rsid w:val="00906474"/>
    <w:rsid w:val="00911D35"/>
    <w:rsid w:val="00914C1C"/>
    <w:rsid w:val="00917845"/>
    <w:rsid w:val="00960DB7"/>
    <w:rsid w:val="00977829"/>
    <w:rsid w:val="00981F33"/>
    <w:rsid w:val="00986AA8"/>
    <w:rsid w:val="00997CA1"/>
    <w:rsid w:val="009C1D99"/>
    <w:rsid w:val="009D4A1F"/>
    <w:rsid w:val="00A304BF"/>
    <w:rsid w:val="00A5023C"/>
    <w:rsid w:val="00A65A6F"/>
    <w:rsid w:val="00A7156F"/>
    <w:rsid w:val="00A7746D"/>
    <w:rsid w:val="00A844B5"/>
    <w:rsid w:val="00AC77C3"/>
    <w:rsid w:val="00AE06AA"/>
    <w:rsid w:val="00B0362E"/>
    <w:rsid w:val="00B04612"/>
    <w:rsid w:val="00B0625B"/>
    <w:rsid w:val="00B113EF"/>
    <w:rsid w:val="00B1164E"/>
    <w:rsid w:val="00B20FF6"/>
    <w:rsid w:val="00B449F7"/>
    <w:rsid w:val="00B63581"/>
    <w:rsid w:val="00B80A18"/>
    <w:rsid w:val="00B85591"/>
    <w:rsid w:val="00BA0BD1"/>
    <w:rsid w:val="00BB5D11"/>
    <w:rsid w:val="00BD4617"/>
    <w:rsid w:val="00C12E8E"/>
    <w:rsid w:val="00C2221D"/>
    <w:rsid w:val="00C60B64"/>
    <w:rsid w:val="00CA5DBB"/>
    <w:rsid w:val="00CC6660"/>
    <w:rsid w:val="00D21359"/>
    <w:rsid w:val="00D33936"/>
    <w:rsid w:val="00D8690B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7A44"/>
    <w:rsid w:val="00E561B3"/>
    <w:rsid w:val="00E60E82"/>
    <w:rsid w:val="00E675E8"/>
    <w:rsid w:val="00E767CA"/>
    <w:rsid w:val="00E833B6"/>
    <w:rsid w:val="00ED2B9D"/>
    <w:rsid w:val="00ED59B2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36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87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ed-iadr2023.com/abstract-book-2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5</cp:revision>
  <cp:lastPrinted>2020-01-21T15:04:00Z</cp:lastPrinted>
  <dcterms:created xsi:type="dcterms:W3CDTF">2023-10-13T08:00:00Z</dcterms:created>
  <dcterms:modified xsi:type="dcterms:W3CDTF">2023-10-17T08:04:00Z</dcterms:modified>
</cp:coreProperties>
</file>