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D25B7B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fr-FR"/>
        </w:rPr>
      </w:pPr>
      <w:r w:rsidRPr="00253004">
        <w:rPr>
          <w:rFonts w:ascii="Avenir Next LT Pro" w:hAnsi="Avenir Next LT Pro"/>
          <w:b/>
          <w:bCs/>
          <w:noProof/>
          <w:color w:val="404040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D25B7B">
        <w:rPr>
          <w:rFonts w:ascii="Avenir Next LT Pro" w:hAnsi="Avenir Next LT Pro"/>
          <w:b/>
          <w:bCs/>
          <w:color w:val="404040"/>
          <w:sz w:val="30"/>
          <w:szCs w:val="30"/>
          <w:lang w:val="fr-FR"/>
        </w:rPr>
        <w:t>Press</w:t>
      </w:r>
      <w:proofErr w:type="spellEnd"/>
      <w:r w:rsidR="00A304BF" w:rsidRPr="00D25B7B">
        <w:rPr>
          <w:rFonts w:ascii="Avenir Next LT Pro" w:hAnsi="Avenir Next LT Pro"/>
          <w:b/>
          <w:bCs/>
          <w:color w:val="404040"/>
          <w:sz w:val="30"/>
          <w:szCs w:val="30"/>
          <w:lang w:val="fr-FR"/>
        </w:rPr>
        <w:t xml:space="preserve"> release</w:t>
      </w:r>
    </w:p>
    <w:p w14:paraId="57CC7001" w14:textId="77777777" w:rsidR="00914FC6" w:rsidRPr="00D25B7B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val="single"/>
          <w:lang w:val="fr-FR"/>
        </w:rPr>
      </w:pPr>
    </w:p>
    <w:p w14:paraId="353FBDF9" w14:textId="68179C79" w:rsidR="00933C93" w:rsidRP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color w:val="404040"/>
          <w:u w:val="single"/>
          <w:lang w:val="fr-FR"/>
        </w:rPr>
      </w:pPr>
      <w:r w:rsidRPr="00933C93">
        <w:rPr>
          <w:rFonts w:ascii="Avenir Next LT Pro" w:hAnsi="Avenir Next LT Pro"/>
          <w:color w:val="404040"/>
          <w:u w:val="single"/>
          <w:lang w:val="fr-FR"/>
        </w:rPr>
        <w:t>Ensemble, nous pouvons faire de grandes choses</w:t>
      </w:r>
    </w:p>
    <w:p w14:paraId="6967D548" w14:textId="77777777" w:rsidR="00933C93" w:rsidRP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color w:val="404040"/>
          <w:sz w:val="32"/>
          <w:szCs w:val="32"/>
          <w:u w:color="404040"/>
          <w:lang w:val="fr-FR"/>
        </w:rPr>
      </w:pPr>
    </w:p>
    <w:p w14:paraId="4F6E08DA" w14:textId="77777777" w:rsidR="00933C93" w:rsidRP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fr-FR"/>
        </w:rPr>
      </w:pPr>
      <w:r w:rsidRPr="00933C93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fr-FR"/>
        </w:rPr>
        <w:t>Le symposium de bio-émulation 2023 à Sofia, en Bulgarie, à la pointe de l'excellence en dentisterie</w:t>
      </w:r>
    </w:p>
    <w:p w14:paraId="4B5685AF" w14:textId="77777777" w:rsidR="00933C93" w:rsidRP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</w:p>
    <w:p w14:paraId="0B6D1E61" w14:textId="77777777" w:rsid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Le symposium Bio-Emulation, qui s'est tenu les 4 et 5 novembre dans la ville dynamique de Sofia, en Bulgarie, a rassemblé d'éminents </w:t>
      </w:r>
      <w:r>
        <w:rPr>
          <w:rFonts w:ascii="Avenir Next LT Pro" w:hAnsi="Avenir Next LT Pro"/>
          <w:color w:val="404040"/>
          <w:u w:color="404040"/>
          <w:lang w:val="fr-FR"/>
        </w:rPr>
        <w:t>praticiens,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 </w:t>
      </w:r>
      <w:r>
        <w:rPr>
          <w:rFonts w:ascii="Avenir Next LT Pro" w:hAnsi="Avenir Next LT Pro"/>
          <w:color w:val="404040"/>
          <w:u w:color="404040"/>
          <w:lang w:val="fr-FR"/>
        </w:rPr>
        <w:t>prothésistes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 dentaires et professionnels de l'industrie pour explorer les tendances de pointe </w:t>
      </w:r>
      <w:r>
        <w:rPr>
          <w:rFonts w:ascii="Avenir Next LT Pro" w:hAnsi="Avenir Next LT Pro"/>
          <w:color w:val="404040"/>
          <w:u w:color="404040"/>
          <w:lang w:val="fr-FR"/>
        </w:rPr>
        <w:t>en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 dentisterie. Organisé par l'équipe de Bio-Emulation et fièrement sponsorisé par GC Europe, cet événement a ouvert la voie à des discussions et des collaborations inédites.</w:t>
      </w:r>
    </w:p>
    <w:p w14:paraId="68D8D760" w14:textId="77777777" w:rsid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</w:p>
    <w:p w14:paraId="05F0DB25" w14:textId="74332329" w:rsidR="00933C93" w:rsidRP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  <w:r w:rsidRPr="00933C93">
        <w:rPr>
          <w:rFonts w:ascii="Avenir Next LT Pro" w:hAnsi="Avenir Next LT Pro"/>
          <w:color w:val="404040"/>
          <w:u w:color="404040"/>
          <w:lang w:val="fr-FR"/>
        </w:rPr>
        <w:t>Le symposium a connu un succès retentissant avec plus de 500 participants venus de 32 pays. Les onze conférenciers ont tous fait preuve d'un</w:t>
      </w:r>
      <w:r>
        <w:rPr>
          <w:rFonts w:ascii="Avenir Next LT Pro" w:hAnsi="Avenir Next LT Pro"/>
          <w:color w:val="404040"/>
          <w:u w:color="404040"/>
          <w:lang w:val="fr-FR"/>
        </w:rPr>
        <w:t>e grande maitrise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 en dentisterie et en technologie dentaire, qu'ils ont également démontré dans les ateliers pratiques et les démonstrations. Au total, 10 conférences et 8 ateliers ont été organisés.</w:t>
      </w:r>
    </w:p>
    <w:p w14:paraId="4AA2B0D4" w14:textId="77777777" w:rsidR="00914FC6" w:rsidRPr="00933C93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</w:p>
    <w:p w14:paraId="16B68CF6" w14:textId="49BFDEB3" w:rsidR="00933C93" w:rsidRPr="00933C93" w:rsidRDefault="00933C93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Le Dr Pierre Dimitrov, chef du comité d'organisation, a exprimé son enthousiasme pour le symposium en déclarant : "Le symposium sur la bio-émulation témoigne de l'esprit de collaboration de la communauté dentaire. Nous sommes déterminés à susciter l'inspiration et la passion, et cet événement a été une excellente occasion pour les </w:t>
      </w:r>
      <w:r>
        <w:rPr>
          <w:rFonts w:ascii="Avenir Next LT Pro" w:hAnsi="Avenir Next LT Pro"/>
          <w:color w:val="404040"/>
          <w:u w:color="404040"/>
          <w:lang w:val="fr-FR"/>
        </w:rPr>
        <w:t xml:space="preserve">praticiens 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et les </w:t>
      </w:r>
      <w:r>
        <w:rPr>
          <w:rFonts w:ascii="Avenir Next LT Pro" w:hAnsi="Avenir Next LT Pro"/>
          <w:color w:val="404040"/>
          <w:u w:color="404040"/>
          <w:lang w:val="fr-FR"/>
        </w:rPr>
        <w:t xml:space="preserve">prothésistes 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>d'améliorer leur potentiel grâce a</w:t>
      </w:r>
      <w:r>
        <w:rPr>
          <w:rFonts w:ascii="Avenir Next LT Pro" w:hAnsi="Avenir Next LT Pro"/>
          <w:color w:val="404040"/>
          <w:u w:color="404040"/>
          <w:lang w:val="fr-FR"/>
        </w:rPr>
        <w:t>ux divers réseaux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, au partage des connaissances et à la participation à des </w:t>
      </w:r>
      <w:r>
        <w:rPr>
          <w:rFonts w:ascii="Avenir Next LT Pro" w:hAnsi="Avenir Next LT Pro"/>
          <w:color w:val="404040"/>
          <w:u w:color="404040"/>
          <w:lang w:val="fr-FR"/>
        </w:rPr>
        <w:t xml:space="preserve">formations 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>et à des conférences de grande qualité."</w:t>
      </w:r>
    </w:p>
    <w:p w14:paraId="2293F5ED" w14:textId="77777777" w:rsidR="00914FC6" w:rsidRPr="00933C93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</w:p>
    <w:p w14:paraId="11DA3BCF" w14:textId="52D7FD29" w:rsidR="00933C93" w:rsidRP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  <w:r w:rsidRPr="00933C93">
        <w:rPr>
          <w:rFonts w:ascii="Avenir Next LT Pro" w:hAnsi="Avenir Next LT Pro"/>
          <w:color w:val="404040"/>
          <w:u w:color="404040"/>
          <w:lang w:val="fr-FR"/>
        </w:rPr>
        <w:lastRenderedPageBreak/>
        <w:t xml:space="preserve">GC Europe, sponsor officiel du symposium, a joué un rôle essentiel pour permettre ce rassemblement d'esprits brillants et </w:t>
      </w:r>
      <w:r>
        <w:rPr>
          <w:rFonts w:ascii="Avenir Next LT Pro" w:hAnsi="Avenir Next LT Pro"/>
          <w:color w:val="404040"/>
          <w:u w:color="404040"/>
          <w:lang w:val="fr-FR"/>
        </w:rPr>
        <w:t>a offert à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 20 participants </w:t>
      </w:r>
      <w:r>
        <w:rPr>
          <w:rFonts w:ascii="Avenir Next LT Pro" w:hAnsi="Avenir Next LT Pro"/>
          <w:color w:val="404040"/>
          <w:u w:color="404040"/>
          <w:lang w:val="fr-FR"/>
        </w:rPr>
        <w:t xml:space="preserve">une invitation à cette </w:t>
      </w:r>
      <w:proofErr w:type="gramStart"/>
      <w:r>
        <w:rPr>
          <w:rFonts w:ascii="Avenir Next LT Pro" w:hAnsi="Avenir Next LT Pro"/>
          <w:color w:val="404040"/>
          <w:u w:color="404040"/>
          <w:lang w:val="fr-FR"/>
        </w:rPr>
        <w:t>conférence .</w:t>
      </w:r>
      <w:proofErr w:type="gramEnd"/>
    </w:p>
    <w:p w14:paraId="60F47118" w14:textId="4C975FB3" w:rsidR="00933C93" w:rsidRDefault="00933C93" w:rsidP="00933C93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  <w:r w:rsidRPr="00933C93">
        <w:rPr>
          <w:rFonts w:ascii="Avenir Next LT Pro" w:hAnsi="Avenir Next LT Pro"/>
          <w:color w:val="404040"/>
          <w:u w:color="404040"/>
          <w:lang w:val="fr-FR"/>
        </w:rPr>
        <w:t>"Nous avons eu le privilège d'assister à un congrès exceptionnel où la passion pour la dentisterie était palpable chez tous les participants", a déclaré Kerstin Behle, responsable de l'éducation et des services professionnels chez GC Europe. "Les conférenciers de haut niveau ont apporté des informations précieuses et les possibilités de réseau</w:t>
      </w:r>
      <w:r>
        <w:rPr>
          <w:rFonts w:ascii="Avenir Next LT Pro" w:hAnsi="Avenir Next LT Pro"/>
          <w:color w:val="404040"/>
          <w:u w:color="404040"/>
          <w:lang w:val="fr-FR"/>
        </w:rPr>
        <w:t xml:space="preserve"> 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nous ont permis de nouer des liens avec des professionnels du monde entier. Nous attendons avec impatience la prochaine édition, car ce congrès a véritablement établi </w:t>
      </w:r>
      <w:r w:rsidR="00D277B8">
        <w:rPr>
          <w:rFonts w:ascii="Avenir Next LT Pro" w:hAnsi="Avenir Next LT Pro"/>
          <w:color w:val="404040"/>
          <w:u w:color="404040"/>
          <w:lang w:val="fr-FR"/>
        </w:rPr>
        <w:t>une</w:t>
      </w:r>
      <w:r w:rsidRPr="00933C93">
        <w:rPr>
          <w:rFonts w:ascii="Avenir Next LT Pro" w:hAnsi="Avenir Next LT Pro"/>
          <w:color w:val="404040"/>
          <w:u w:color="404040"/>
          <w:lang w:val="fr-FR"/>
        </w:rPr>
        <w:t xml:space="preserve"> norme d'excellence dans ce domaine."</w:t>
      </w:r>
    </w:p>
    <w:p w14:paraId="4C336202" w14:textId="77777777" w:rsidR="00D277B8" w:rsidRPr="00933C93" w:rsidRDefault="00D277B8" w:rsidP="00933C93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</w:p>
    <w:p w14:paraId="2B3C5667" w14:textId="40C9053E" w:rsidR="00D277B8" w:rsidRPr="00D277B8" w:rsidRDefault="00D277B8" w:rsidP="00D277B8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  <w:r w:rsidRPr="00D277B8">
        <w:rPr>
          <w:rFonts w:ascii="Avenir Next LT Pro" w:hAnsi="Avenir Next LT Pro"/>
          <w:color w:val="404040"/>
          <w:u w:color="404040"/>
          <w:lang w:val="fr-FR"/>
        </w:rPr>
        <w:t xml:space="preserve">Le symposium </w:t>
      </w:r>
      <w:r>
        <w:rPr>
          <w:rFonts w:ascii="Avenir Next LT Pro" w:hAnsi="Avenir Next LT Pro"/>
          <w:color w:val="404040"/>
          <w:u w:color="404040"/>
          <w:lang w:val="fr-FR"/>
        </w:rPr>
        <w:t xml:space="preserve">a proposé </w:t>
      </w:r>
      <w:r w:rsidRPr="00D277B8">
        <w:rPr>
          <w:rFonts w:ascii="Avenir Next LT Pro" w:hAnsi="Avenir Next LT Pro"/>
          <w:color w:val="404040"/>
          <w:u w:color="404040"/>
          <w:lang w:val="fr-FR"/>
        </w:rPr>
        <w:t xml:space="preserve">des présentations, des ateliers </w:t>
      </w:r>
      <w:r>
        <w:rPr>
          <w:rFonts w:ascii="Avenir Next LT Pro" w:hAnsi="Avenir Next LT Pro"/>
          <w:color w:val="404040"/>
          <w:u w:color="404040"/>
          <w:lang w:val="fr-FR"/>
        </w:rPr>
        <w:t>et</w:t>
      </w:r>
      <w:r w:rsidRPr="00D277B8">
        <w:rPr>
          <w:rFonts w:ascii="Avenir Next LT Pro" w:hAnsi="Avenir Next LT Pro"/>
          <w:color w:val="404040"/>
          <w:u w:color="404040"/>
          <w:lang w:val="fr-FR"/>
        </w:rPr>
        <w:t xml:space="preserve"> des démonstrations </w:t>
      </w:r>
      <w:r>
        <w:rPr>
          <w:rFonts w:ascii="Avenir Next LT Pro" w:hAnsi="Avenir Next LT Pro"/>
          <w:color w:val="404040"/>
          <w:u w:color="404040"/>
          <w:lang w:val="fr-FR"/>
        </w:rPr>
        <w:t>à un</w:t>
      </w:r>
      <w:r w:rsidRPr="00D277B8">
        <w:rPr>
          <w:rFonts w:ascii="Avenir Next LT Pro" w:hAnsi="Avenir Next LT Pro"/>
          <w:color w:val="404040"/>
          <w:u w:color="404040"/>
          <w:lang w:val="fr-FR"/>
        </w:rPr>
        <w:t xml:space="preserve"> panel d'étudiants, couvrant un large éventail de sujets pour les </w:t>
      </w:r>
      <w:r>
        <w:rPr>
          <w:rFonts w:ascii="Avenir Next LT Pro" w:hAnsi="Avenir Next LT Pro"/>
          <w:color w:val="404040"/>
          <w:u w:color="404040"/>
          <w:lang w:val="fr-FR"/>
        </w:rPr>
        <w:t>praticiens</w:t>
      </w:r>
      <w:r w:rsidRPr="00D277B8">
        <w:rPr>
          <w:rFonts w:ascii="Avenir Next LT Pro" w:hAnsi="Avenir Next LT Pro"/>
          <w:color w:val="404040"/>
          <w:u w:color="404040"/>
          <w:lang w:val="fr-FR"/>
        </w:rPr>
        <w:t xml:space="preserve"> et les </w:t>
      </w:r>
      <w:r>
        <w:rPr>
          <w:rFonts w:ascii="Avenir Next LT Pro" w:hAnsi="Avenir Next LT Pro"/>
          <w:color w:val="404040"/>
          <w:u w:color="404040"/>
          <w:lang w:val="fr-FR"/>
        </w:rPr>
        <w:t>prothésistes</w:t>
      </w:r>
      <w:r w:rsidRPr="00D277B8">
        <w:rPr>
          <w:rFonts w:ascii="Avenir Next LT Pro" w:hAnsi="Avenir Next LT Pro"/>
          <w:color w:val="404040"/>
          <w:u w:color="404040"/>
          <w:lang w:val="fr-FR"/>
        </w:rPr>
        <w:t>, favorisant une collaboration interdisciplinaire qui promet d'optimiser les traitements.</w:t>
      </w:r>
    </w:p>
    <w:p w14:paraId="44CB6491" w14:textId="77777777" w:rsidR="00D277B8" w:rsidRPr="00D277B8" w:rsidRDefault="00D277B8" w:rsidP="00D277B8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</w:p>
    <w:p w14:paraId="442A80DD" w14:textId="7AAE7396" w:rsidR="00C2221D" w:rsidRPr="00D277B8" w:rsidRDefault="00D277B8" w:rsidP="00D277B8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fr-FR"/>
        </w:rPr>
      </w:pPr>
      <w:r w:rsidRPr="00D277B8">
        <w:rPr>
          <w:rFonts w:ascii="Avenir Next LT Pro" w:hAnsi="Avenir Next LT Pro"/>
          <w:color w:val="404040"/>
          <w:u w:color="404040"/>
          <w:lang w:val="fr-FR"/>
        </w:rPr>
        <w:t xml:space="preserve">Pour en savoir plus sur l'équipe Bio-Emulation et rester informé </w:t>
      </w:r>
      <w:r>
        <w:rPr>
          <w:rFonts w:ascii="Avenir Next LT Pro" w:hAnsi="Avenir Next LT Pro"/>
          <w:color w:val="404040"/>
          <w:u w:color="404040"/>
          <w:lang w:val="fr-FR"/>
        </w:rPr>
        <w:t>sur le</w:t>
      </w:r>
      <w:r w:rsidRPr="00D277B8">
        <w:rPr>
          <w:rFonts w:ascii="Avenir Next LT Pro" w:hAnsi="Avenir Next LT Pro"/>
          <w:color w:val="404040"/>
          <w:u w:color="404040"/>
          <w:lang w:val="fr-FR"/>
        </w:rPr>
        <w:t>s év</w:t>
      </w:r>
      <w:r w:rsidR="00FE522D">
        <w:rPr>
          <w:rFonts w:ascii="Avenir Next LT Pro" w:hAnsi="Avenir Next LT Pro"/>
          <w:color w:val="404040"/>
          <w:u w:color="404040"/>
          <w:lang w:val="fr-FR"/>
        </w:rPr>
        <w:t>è</w:t>
      </w:r>
      <w:r w:rsidRPr="00D277B8">
        <w:rPr>
          <w:rFonts w:ascii="Avenir Next LT Pro" w:hAnsi="Avenir Next LT Pro"/>
          <w:color w:val="404040"/>
          <w:u w:color="404040"/>
          <w:lang w:val="fr-FR"/>
        </w:rPr>
        <w:t>nements à venir, c</w:t>
      </w:r>
      <w:r w:rsidR="00FE522D">
        <w:rPr>
          <w:rFonts w:ascii="Avenir Next LT Pro" w:hAnsi="Avenir Next LT Pro"/>
          <w:color w:val="404040"/>
          <w:u w:color="404040"/>
          <w:lang w:val="fr-FR"/>
        </w:rPr>
        <w:t xml:space="preserve">onsulter le site </w:t>
      </w:r>
      <w:hyperlink r:id="rId7" w:history="1">
        <w:r w:rsidR="004A6E2F" w:rsidRPr="00D277B8">
          <w:rPr>
            <w:rStyle w:val="Hyperlink"/>
            <w:rFonts w:ascii="Avenir Next LT Pro" w:hAnsi="Avenir Next LT Pro"/>
            <w:lang w:val="fr-FR"/>
          </w:rPr>
          <w:t>https://www.facebook.com/BioEmulation</w:t>
        </w:r>
      </w:hyperlink>
      <w:r w:rsidR="004A6E2F" w:rsidRPr="00D277B8">
        <w:rPr>
          <w:rFonts w:ascii="Avenir Next LT Pro" w:hAnsi="Avenir Next LT Pro"/>
          <w:color w:val="404040"/>
          <w:u w:color="404040"/>
          <w:lang w:val="fr-FR"/>
        </w:rPr>
        <w:t xml:space="preserve"> </w:t>
      </w:r>
    </w:p>
    <w:p w14:paraId="15A7BC93" w14:textId="77777777" w:rsidR="004A6E2F" w:rsidRPr="00D277B8" w:rsidRDefault="004A6E2F" w:rsidP="00914FC6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32D91A8D" w14:textId="77777777" w:rsidR="00D25B7B" w:rsidRPr="00D25B7B" w:rsidRDefault="00D25B7B" w:rsidP="00D25B7B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D25B7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FRANCE S.A.S.</w:t>
      </w:r>
    </w:p>
    <w:p w14:paraId="4DDC6A24" w14:textId="77777777" w:rsidR="00D25B7B" w:rsidRPr="00D25B7B" w:rsidRDefault="00D25B7B" w:rsidP="00D25B7B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D25B7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8 rue Benjamin Franklin</w:t>
      </w:r>
    </w:p>
    <w:p w14:paraId="1BE0B588" w14:textId="77777777" w:rsidR="00D25B7B" w:rsidRPr="00D25B7B" w:rsidRDefault="00D25B7B" w:rsidP="00D25B7B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D25B7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94370 Sucy en Brie</w:t>
      </w:r>
    </w:p>
    <w:p w14:paraId="16A0DCB4" w14:textId="77777777" w:rsidR="00D25B7B" w:rsidRPr="00D25B7B" w:rsidRDefault="00D25B7B" w:rsidP="00D25B7B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D25B7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France</w:t>
      </w:r>
    </w:p>
    <w:p w14:paraId="343FA501" w14:textId="77777777" w:rsidR="00D25B7B" w:rsidRPr="00D25B7B" w:rsidRDefault="00D25B7B" w:rsidP="00D25B7B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08A9F960" w14:textId="77777777" w:rsidR="00D25B7B" w:rsidRPr="00D25B7B" w:rsidRDefault="00D25B7B" w:rsidP="00D25B7B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D25B7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+33 1 49 80 37 91</w:t>
      </w:r>
    </w:p>
    <w:p w14:paraId="7BD07B76" w14:textId="77777777" w:rsidR="00D25B7B" w:rsidRPr="00D25B7B" w:rsidRDefault="00D25B7B" w:rsidP="00D25B7B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D25B7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+33 1 45 76 32 68</w:t>
      </w:r>
    </w:p>
    <w:p w14:paraId="081D68CA" w14:textId="77777777" w:rsidR="00D25B7B" w:rsidRPr="00D25B7B" w:rsidRDefault="00D25B7B" w:rsidP="00D25B7B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D25B7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info.france@gc.dental</w:t>
      </w:r>
      <w:bookmarkStart w:id="0" w:name="_GoBack"/>
      <w:bookmarkEnd w:id="0"/>
      <w:proofErr w:type="spellEnd"/>
    </w:p>
    <w:p w14:paraId="4489D452" w14:textId="6B49B7DD" w:rsidR="00BB5D11" w:rsidRPr="00253004" w:rsidRDefault="00D25B7B" w:rsidP="00D25B7B">
      <w:pPr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en-GB"/>
        </w:rPr>
      </w:pPr>
      <w:r w:rsidRPr="00D25B7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france.gceurope.com</w:t>
      </w:r>
    </w:p>
    <w:sectPr w:rsidR="00BB5D11" w:rsidRPr="00253004" w:rsidSect="00A50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1EC7" w14:textId="77777777" w:rsidR="003E5C48" w:rsidRDefault="003E5C48">
      <w:r>
        <w:separator/>
      </w:r>
    </w:p>
  </w:endnote>
  <w:endnote w:type="continuationSeparator" w:id="0">
    <w:p w14:paraId="79633668" w14:textId="77777777" w:rsidR="003E5C48" w:rsidRDefault="003E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7ADB6" w14:textId="77777777" w:rsidR="00A638A6" w:rsidRDefault="00A63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A476B" w14:textId="77777777" w:rsidR="00A638A6" w:rsidRDefault="00A63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E65FF" w14:textId="77777777" w:rsidR="00A638A6" w:rsidRDefault="00A63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7D67A" w14:textId="77777777" w:rsidR="003E5C48" w:rsidRDefault="003E5C48">
      <w:r>
        <w:separator/>
      </w:r>
    </w:p>
  </w:footnote>
  <w:footnote w:type="continuationSeparator" w:id="0">
    <w:p w14:paraId="700C1B89" w14:textId="77777777" w:rsidR="003E5C48" w:rsidRDefault="003E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3019" w14:textId="77777777" w:rsidR="00A638A6" w:rsidRDefault="00A63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C2178" w14:textId="77777777" w:rsidR="00A638A6" w:rsidRDefault="00A63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07A4"/>
    <w:multiLevelType w:val="hybridMultilevel"/>
    <w:tmpl w:val="B952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4BDB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53004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E5C48"/>
    <w:rsid w:val="003F1B6F"/>
    <w:rsid w:val="003F5B0D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A6E2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1FD2"/>
    <w:rsid w:val="00587CDE"/>
    <w:rsid w:val="005D1861"/>
    <w:rsid w:val="005D7797"/>
    <w:rsid w:val="005E7894"/>
    <w:rsid w:val="00606560"/>
    <w:rsid w:val="00610AAC"/>
    <w:rsid w:val="00614BAD"/>
    <w:rsid w:val="00616F42"/>
    <w:rsid w:val="00617D27"/>
    <w:rsid w:val="0063721E"/>
    <w:rsid w:val="006403C7"/>
    <w:rsid w:val="00642020"/>
    <w:rsid w:val="00657BB0"/>
    <w:rsid w:val="0066042E"/>
    <w:rsid w:val="00671E66"/>
    <w:rsid w:val="00681CE3"/>
    <w:rsid w:val="006C68FF"/>
    <w:rsid w:val="00716E26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1644"/>
    <w:rsid w:val="008753D9"/>
    <w:rsid w:val="00881F99"/>
    <w:rsid w:val="008A56E8"/>
    <w:rsid w:val="008A629E"/>
    <w:rsid w:val="008F7868"/>
    <w:rsid w:val="00906474"/>
    <w:rsid w:val="00911D35"/>
    <w:rsid w:val="00914C1C"/>
    <w:rsid w:val="00914FC6"/>
    <w:rsid w:val="00917845"/>
    <w:rsid w:val="00933C93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38A6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25B7B"/>
    <w:rsid w:val="00D277B8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64112"/>
    <w:rsid w:val="00F966A1"/>
    <w:rsid w:val="00FB5078"/>
    <w:rsid w:val="00FE522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oEmula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2023-11-30T09:17:00Z</dcterms:created>
  <dcterms:modified xsi:type="dcterms:W3CDTF">2023-12-07T11:23:00Z</dcterms:modified>
</cp:coreProperties>
</file>