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17727EF2" w:rsidR="004C48D0" w:rsidRPr="00C1773A" w:rsidRDefault="004E2FB3" w:rsidP="004E2FB3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404040"/>
          <w:sz w:val="30"/>
          <w:szCs w:val="30"/>
          <w:lang w:val="hr-HR"/>
        </w:rPr>
      </w:pPr>
      <w:r w:rsidRPr="00C1773A">
        <w:rPr>
          <w:rFonts w:ascii="Avenir Next LT Pro" w:hAnsi="Avenir Next LT Pro"/>
          <w:b/>
          <w:bCs/>
          <w:noProof/>
          <w:color w:val="404040"/>
          <w:sz w:val="30"/>
          <w:szCs w:val="30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D5677" wp14:editId="218965C5">
                <wp:simplePos x="0" y="0"/>
                <wp:positionH relativeFrom="page">
                  <wp:posOffset>-118375</wp:posOffset>
                </wp:positionH>
                <wp:positionV relativeFrom="paragraph">
                  <wp:posOffset>18433</wp:posOffset>
                </wp:positionV>
                <wp:extent cx="216172" cy="230332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72" cy="230332"/>
                        </a:xfrm>
                        <a:prstGeom prst="rect">
                          <a:avLst/>
                        </a:prstGeom>
                        <a:solidFill>
                          <a:srgbClr val="009B77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263DC90" id="Rectangle 21" o:spid="_x0000_s1026" style="position:absolute;margin-left:-9.3pt;margin-top:1.45pt;width:17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" fillcolor="#009b77" stroked="f" strokeweight="2pt">
                <v:stroke joinstyle="round"/>
                <v:textbox inset="1.2699mm,1.2699mm,1.2699mm,1.2699mm"/>
                <w10:wrap anchorx="page"/>
              </v:rect>
            </w:pict>
          </mc:Fallback>
        </mc:AlternateContent>
      </w:r>
      <w:r w:rsidR="00DD2E49">
        <w:rPr>
          <w:rFonts w:ascii="Avenir Next LT Pro" w:eastAsia="Verdana" w:hAnsi="Avenir Next LT Pro" w:cs="Verdana"/>
          <w:b/>
          <w:bCs/>
          <w:color w:val="404040"/>
          <w:sz w:val="30"/>
          <w:szCs w:val="30"/>
          <w:lang w:val="hr-HR"/>
        </w:rPr>
        <w:t>Saopštenje za javnost</w:t>
      </w:r>
    </w:p>
    <w:p w14:paraId="0C69B5D1" w14:textId="77777777" w:rsidR="00270FCD" w:rsidRPr="00C1773A" w:rsidRDefault="00270FCD" w:rsidP="004E2FB3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404040"/>
          <w:u w:val="single"/>
          <w:lang w:val="hr-HR"/>
        </w:rPr>
      </w:pPr>
    </w:p>
    <w:p w14:paraId="44BB3312" w14:textId="31B41FED" w:rsidR="004C48D0" w:rsidRPr="00C1773A" w:rsidRDefault="001D74B3" w:rsidP="004E2FB3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404040"/>
          <w:u w:val="single"/>
          <w:lang w:val="hr-HR"/>
        </w:rPr>
      </w:pPr>
      <w:r w:rsidRPr="00C1773A">
        <w:rPr>
          <w:rFonts w:ascii="Avenir Next LT Pro" w:eastAsia="Verdana" w:hAnsi="Avenir Next LT Pro" w:cs="Verdana"/>
          <w:color w:val="404040"/>
          <w:u w:val="single"/>
          <w:lang w:val="hr-HR"/>
        </w:rPr>
        <w:t>Povratak korenima</w:t>
      </w:r>
      <w:r w:rsidR="00D16301" w:rsidRPr="00C1773A">
        <w:rPr>
          <w:rFonts w:ascii="Avenir Next LT Pro" w:eastAsia="Verdana" w:hAnsi="Avenir Next LT Pro" w:cs="Verdana"/>
          <w:color w:val="404040"/>
          <w:u w:val="single"/>
          <w:lang w:val="hr-HR"/>
        </w:rPr>
        <w:t>!</w:t>
      </w:r>
    </w:p>
    <w:p w14:paraId="4CB4B907" w14:textId="77777777" w:rsidR="00270FCD" w:rsidRPr="00C1773A" w:rsidRDefault="00270FCD" w:rsidP="004E2FB3">
      <w:pPr>
        <w:spacing w:line="360" w:lineRule="auto"/>
        <w:ind w:left="-990" w:right="-868"/>
        <w:jc w:val="both"/>
        <w:rPr>
          <w:rFonts w:ascii="Avenir Next LT Pro" w:hAnsi="Avenir Next LT Pro"/>
          <w:b/>
          <w:bCs/>
          <w:color w:val="404040"/>
          <w:sz w:val="28"/>
          <w:szCs w:val="28"/>
          <w:u w:color="404040"/>
          <w:lang w:val="hr-HR"/>
        </w:rPr>
      </w:pPr>
    </w:p>
    <w:p w14:paraId="7892E196" w14:textId="5363F6EA" w:rsidR="00E05127" w:rsidRDefault="006822E2" w:rsidP="008A7D3D">
      <w:pPr>
        <w:spacing w:line="360" w:lineRule="auto"/>
        <w:ind w:left="-990" w:right="-868"/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hr-HR"/>
        </w:rPr>
      </w:pPr>
      <w:r w:rsidRPr="00C1773A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hr-HR"/>
        </w:rPr>
        <w:t xml:space="preserve">GC </w:t>
      </w:r>
      <w:r w:rsidR="00E05127" w:rsidRPr="00C1773A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hr-HR"/>
        </w:rPr>
        <w:t>povećava svest o prevenciji i lečenju karijesa korena kod starijih osoba</w:t>
      </w:r>
    </w:p>
    <w:p w14:paraId="0A8A4AE7" w14:textId="77777777" w:rsidR="00C1773A" w:rsidRPr="00C1773A" w:rsidRDefault="00C1773A" w:rsidP="008A7D3D">
      <w:pPr>
        <w:spacing w:line="360" w:lineRule="auto"/>
        <w:ind w:left="-990" w:right="-868"/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hr-HR"/>
        </w:rPr>
      </w:pPr>
    </w:p>
    <w:p w14:paraId="51BEB7B6" w14:textId="50255699" w:rsidR="00E05127" w:rsidRPr="00C1773A" w:rsidRDefault="00E05127" w:rsidP="00A16586">
      <w:pPr>
        <w:spacing w:line="360" w:lineRule="auto"/>
        <w:ind w:left="-990"/>
        <w:jc w:val="both"/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</w:pP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Karijes korena nije “nov</w:t>
      </w:r>
      <w:r w:rsidR="00A16586"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o</w:t>
      </w: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 xml:space="preserve">” </w:t>
      </w:r>
      <w:r w:rsidR="00A16586"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stanje,</w:t>
      </w: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 xml:space="preserve"> </w:t>
      </w:r>
      <w:r w:rsidR="00DD2E49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ali</w:t>
      </w: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 xml:space="preserve"> utvrđeno je da je u porastu zbog sve du</w:t>
      </w:r>
      <w:r w:rsidR="00DD2E49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žeg</w:t>
      </w: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 xml:space="preserve"> očekivanog životnog veka i pacijenata koji zadržavaju prirodne zube i u starij</w:t>
      </w:r>
      <w:r w:rsidR="00DD2E49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em</w:t>
      </w: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 xml:space="preserve"> dob</w:t>
      </w:r>
      <w:r w:rsidR="00DD2E49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u</w:t>
      </w: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. Pruža mnoge izazove, budući da najviše zahva</w:t>
      </w:r>
      <w:r w:rsidR="00DD2E49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t</w:t>
      </w: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 xml:space="preserve">a starije osobe, koje češće imaju složenu anamnezu ili smanjenu </w:t>
      </w:r>
      <w:r w:rsidR="00A16586"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fizičku spretnost</w:t>
      </w: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 xml:space="preserve">. Budući da se demineralizacija događa dvaput brže na površinama korena nego na </w:t>
      </w:r>
      <w:r w:rsidR="00DD2E49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gleđ</w:t>
      </w: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i, mogu se očekivati teškoće.</w:t>
      </w:r>
    </w:p>
    <w:p w14:paraId="586986FB" w14:textId="4288F3B1" w:rsidR="00E05127" w:rsidRPr="00C1773A" w:rsidRDefault="00F43F97" w:rsidP="006822E2">
      <w:pPr>
        <w:spacing w:line="360" w:lineRule="auto"/>
        <w:ind w:left="-990"/>
        <w:jc w:val="both"/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</w:pP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 xml:space="preserve">Kao japanska </w:t>
      </w:r>
      <w:r w:rsidR="00DD2E49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fabrika</w:t>
      </w: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, GC je vrlo angaž</w:t>
      </w:r>
      <w:r w:rsidR="00DD2E49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ova</w:t>
      </w: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n u pružanju oralnog zdravlja starij</w:t>
      </w:r>
      <w:r w:rsidR="00DD2E49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im</w:t>
      </w: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 xml:space="preserve"> osoba. </w:t>
      </w:r>
      <w:r w:rsidR="00A16586"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 xml:space="preserve">Budući da ima </w:t>
      </w: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najstariju populaciju na svetu, Japan je predvodnik u razvoju strategija brige o starijima.</w:t>
      </w:r>
    </w:p>
    <w:p w14:paraId="4E738670" w14:textId="491A5E75" w:rsidR="00F43F97" w:rsidRPr="00C1773A" w:rsidRDefault="00F43F97" w:rsidP="006822E2">
      <w:pPr>
        <w:spacing w:line="360" w:lineRule="auto"/>
        <w:ind w:left="-990"/>
        <w:jc w:val="both"/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</w:pP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“Posvećeni smo stvaranju pozitivnih promena u području dentalne medicine,” kaže Laetitia L</w:t>
      </w:r>
      <w:r w:rsidR="00A16586"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a</w:t>
      </w: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voix, generalna direktor</w:t>
      </w:r>
      <w:r w:rsidR="00DD2E49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ka</w:t>
      </w: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 xml:space="preserve"> marketinga u GC Europe. “</w:t>
      </w:r>
      <w:r w:rsidR="00C1773A"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O</w:t>
      </w: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vom ka</w:t>
      </w:r>
      <w:r w:rsid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m</w:t>
      </w: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panjom želimo ista</w:t>
      </w:r>
      <w:r w:rsidR="00AE7345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knuti</w:t>
      </w: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 xml:space="preserve"> važnost planiranja unapred za budućnost pacijenta. Lečenja koja sada nudimo ne trebaju samo koristiti pacijentima kratkoročno, već </w:t>
      </w:r>
      <w:r w:rsidR="00AE7345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i</w:t>
      </w: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 xml:space="preserve"> kada postanu stariji, sa svim izazovima koji dolaze s</w:t>
      </w:r>
      <w:r w:rsidR="00DD2E49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a</w:t>
      </w: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 xml:space="preserve"> time. </w:t>
      </w:r>
      <w:r w:rsidR="00DD2E49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Zato</w:t>
      </w: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 xml:space="preserve"> treba istaknuti prev</w:t>
      </w:r>
      <w:r w:rsidR="00C1773A"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en</w:t>
      </w: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ciju i održiv</w:t>
      </w:r>
      <w:r w:rsidR="00C1773A"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o lečenje</w:t>
      </w: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. Kao i u prošlim kampanjama pružićemo niz edukaci</w:t>
      </w:r>
      <w:r w:rsidR="00DD2E49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onih</w:t>
      </w: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 xml:space="preserve"> materijala na tu</w:t>
      </w:r>
      <w:r w:rsidR="00C1773A"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 xml:space="preserve"> </w:t>
      </w: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temu, sastavljen</w:t>
      </w:r>
      <w:r w:rsidR="00C1773A"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ih</w:t>
      </w: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 xml:space="preserve"> u s</w:t>
      </w:r>
      <w:r w:rsidR="00DD2E49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a</w:t>
      </w: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radnji s</w:t>
      </w:r>
      <w:r w:rsidR="00DD2E49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a</w:t>
      </w: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 xml:space="preserve"> uglednim kliničarima.”</w:t>
      </w:r>
    </w:p>
    <w:p w14:paraId="6FD96BF9" w14:textId="77777777" w:rsidR="00D16301" w:rsidRPr="00C1773A" w:rsidRDefault="00D16301" w:rsidP="00D16301">
      <w:pPr>
        <w:spacing w:line="360" w:lineRule="auto"/>
        <w:ind w:left="-990" w:right="-868"/>
        <w:rPr>
          <w:rFonts w:ascii="Avenir Next LT Pro" w:hAnsi="Avenir Next LT Pro"/>
          <w:color w:val="404040"/>
          <w:sz w:val="22"/>
          <w:szCs w:val="22"/>
          <w:u w:color="404040"/>
          <w:lang w:val="hr-HR"/>
        </w:rPr>
      </w:pPr>
    </w:p>
    <w:p w14:paraId="031022A0" w14:textId="2A99E274" w:rsidR="00D16301" w:rsidRPr="00C1773A" w:rsidRDefault="001D74B3" w:rsidP="00D16301">
      <w:pPr>
        <w:spacing w:line="360" w:lineRule="auto"/>
        <w:ind w:left="-990" w:right="-868"/>
        <w:rPr>
          <w:rFonts w:ascii="Avenir Next LT Pro" w:hAnsi="Avenir Next LT Pro"/>
          <w:color w:val="404040"/>
          <w:sz w:val="22"/>
          <w:szCs w:val="22"/>
          <w:u w:color="404040"/>
          <w:lang w:val="hr-HR"/>
        </w:rPr>
      </w:pPr>
      <w:r w:rsidRPr="00C1773A">
        <w:rPr>
          <w:rFonts w:ascii="Avenir Next LT Pro" w:hAnsi="Avenir Next LT Pro"/>
          <w:color w:val="404040"/>
          <w:sz w:val="22"/>
          <w:szCs w:val="22"/>
          <w:u w:color="404040"/>
          <w:lang w:val="hr-HR"/>
        </w:rPr>
        <w:t>Više informacija o</w:t>
      </w:r>
      <w:r w:rsidR="00D16301" w:rsidRPr="00C1773A">
        <w:rPr>
          <w:rFonts w:ascii="Avenir Next LT Pro" w:hAnsi="Avenir Next LT Pro"/>
          <w:color w:val="404040"/>
          <w:sz w:val="22"/>
          <w:szCs w:val="22"/>
          <w:u w:color="404040"/>
          <w:lang w:val="hr-HR"/>
        </w:rPr>
        <w:t xml:space="preserve"> </w:t>
      </w:r>
      <w:r w:rsidR="006822E2" w:rsidRPr="00C1773A">
        <w:rPr>
          <w:rFonts w:ascii="Avenir Next LT Pro" w:hAnsi="Avenir Next LT Pro"/>
          <w:color w:val="404040"/>
          <w:sz w:val="22"/>
          <w:szCs w:val="22"/>
          <w:u w:color="404040"/>
          <w:lang w:val="hr-HR"/>
        </w:rPr>
        <w:t>GC</w:t>
      </w:r>
      <w:r w:rsidRPr="00C1773A">
        <w:rPr>
          <w:rFonts w:ascii="Avenir Next LT Pro" w:hAnsi="Avenir Next LT Pro"/>
          <w:color w:val="404040"/>
          <w:sz w:val="22"/>
          <w:szCs w:val="22"/>
          <w:u w:color="404040"/>
          <w:lang w:val="hr-HR"/>
        </w:rPr>
        <w:t xml:space="preserve"> kampanji o karijesu korena i našoj širokoj paleti proizvoda i informativnim alatima potražite</w:t>
      </w:r>
      <w:r w:rsidR="00D16301" w:rsidRPr="00C1773A">
        <w:rPr>
          <w:rFonts w:ascii="Avenir Next LT Pro" w:hAnsi="Avenir Next LT Pro"/>
          <w:color w:val="404040"/>
          <w:sz w:val="22"/>
          <w:szCs w:val="22"/>
          <w:u w:color="404040"/>
          <w:lang w:val="hr-HR"/>
        </w:rPr>
        <w:t xml:space="preserve"> </w:t>
      </w:r>
      <w:r w:rsidRPr="00C1773A">
        <w:rPr>
          <w:rFonts w:ascii="Avenir Next LT Pro" w:hAnsi="Avenir Next LT Pro"/>
          <w:color w:val="404040"/>
          <w:sz w:val="22"/>
          <w:szCs w:val="22"/>
          <w:u w:color="404040"/>
          <w:lang w:val="hr-HR"/>
        </w:rPr>
        <w:t xml:space="preserve">na </w:t>
      </w:r>
      <w:hyperlink r:id="rId7" w:history="1">
        <w:r w:rsidR="00C5313B" w:rsidRPr="00D81EB2">
          <w:rPr>
            <w:rStyle w:val="Hyperlink"/>
            <w:rFonts w:ascii="Avenir Next LT Pro" w:hAnsi="Avenir Next LT Pro"/>
            <w:sz w:val="22"/>
            <w:szCs w:val="22"/>
            <w:lang w:val="hr-HR"/>
          </w:rPr>
          <w:t>https://www.gc.dental/europe/sr-RS/gccampaign/rootcaries</w:t>
        </w:r>
      </w:hyperlink>
      <w:r w:rsidR="00C5313B">
        <w:rPr>
          <w:rFonts w:ascii="Avenir Next LT Pro" w:hAnsi="Avenir Next LT Pro"/>
          <w:color w:val="404040"/>
          <w:sz w:val="22"/>
          <w:szCs w:val="22"/>
          <w:u w:color="404040"/>
          <w:lang w:val="hr-HR"/>
        </w:rPr>
        <w:t xml:space="preserve"> </w:t>
      </w:r>
      <w:bookmarkStart w:id="0" w:name="_GoBack"/>
      <w:bookmarkEnd w:id="0"/>
    </w:p>
    <w:p w14:paraId="1D0D0EA5" w14:textId="77777777" w:rsidR="00D16301" w:rsidRPr="00C1773A" w:rsidRDefault="00D16301" w:rsidP="006822E2">
      <w:pPr>
        <w:spacing w:line="360" w:lineRule="auto"/>
        <w:ind w:right="-868"/>
        <w:rPr>
          <w:rFonts w:ascii="Avenir Next LT Pro" w:hAnsi="Avenir Next LT Pro"/>
          <w:color w:val="404040"/>
          <w:u w:color="404040"/>
          <w:lang w:val="hr-HR"/>
        </w:rPr>
      </w:pPr>
    </w:p>
    <w:p w14:paraId="22C0B5E7" w14:textId="77777777" w:rsidR="00D16301" w:rsidRPr="00C1773A" w:rsidRDefault="00D16301" w:rsidP="00D16301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hr-HR"/>
        </w:rPr>
      </w:pPr>
    </w:p>
    <w:p w14:paraId="560F24FA" w14:textId="77777777" w:rsidR="00D16301" w:rsidRPr="00C1773A" w:rsidRDefault="00D16301" w:rsidP="00D16301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hr-HR"/>
        </w:rPr>
      </w:pPr>
    </w:p>
    <w:p w14:paraId="442A80DD" w14:textId="1E0A5E4B" w:rsidR="00C2221D" w:rsidRPr="00C1773A" w:rsidRDefault="00C2221D" w:rsidP="00D16301">
      <w:pPr>
        <w:spacing w:line="360" w:lineRule="auto"/>
        <w:ind w:left="-990" w:right="-868"/>
        <w:rPr>
          <w:rFonts w:ascii="Avenir Next LT Pro" w:hAnsi="Avenir Next LT Pro"/>
          <w:color w:val="464646"/>
          <w:spacing w:val="5"/>
          <w:kern w:val="28"/>
          <w:sz w:val="22"/>
          <w:szCs w:val="22"/>
          <w:u w:color="464646"/>
          <w:lang w:val="hr-HR"/>
        </w:rPr>
      </w:pPr>
    </w:p>
    <w:p w14:paraId="69EBC2A1" w14:textId="77777777" w:rsidR="00C5313B" w:rsidRDefault="00C5313B" w:rsidP="00C5313B">
      <w:pPr>
        <w:pStyle w:val="NormalWeb"/>
        <w:spacing w:line="276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lang w:val="hr-HR"/>
        </w:rPr>
      </w:pPr>
      <w:r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lang w:val="hr-HR"/>
        </w:rPr>
        <w:t>GC EUROPE N.V. - East European Office</w:t>
      </w:r>
    </w:p>
    <w:p w14:paraId="14969B25" w14:textId="77777777" w:rsidR="00C5313B" w:rsidRDefault="00C5313B" w:rsidP="00C5313B">
      <w:pPr>
        <w:pStyle w:val="NormalWeb"/>
        <w:spacing w:line="276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lang w:val="hr-HR"/>
        </w:rPr>
      </w:pPr>
      <w:r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lang w:val="hr-HR"/>
        </w:rPr>
        <w:t>Siget 19B</w:t>
      </w:r>
    </w:p>
    <w:p w14:paraId="70CA8932" w14:textId="77777777" w:rsidR="00C5313B" w:rsidRDefault="00C5313B" w:rsidP="00C5313B">
      <w:pPr>
        <w:pStyle w:val="NormalWeb"/>
        <w:spacing w:line="276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lang w:val="hr-HR"/>
        </w:rPr>
      </w:pPr>
      <w:r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lang w:val="hr-HR"/>
        </w:rPr>
        <w:t>10020 Zagreb</w:t>
      </w:r>
    </w:p>
    <w:p w14:paraId="24FE2A31" w14:textId="77777777" w:rsidR="00C5313B" w:rsidRDefault="00C5313B" w:rsidP="00C5313B">
      <w:pPr>
        <w:pStyle w:val="NormalWeb"/>
        <w:spacing w:line="276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lang w:val="hr-HR"/>
        </w:rPr>
      </w:pPr>
      <w:r>
        <w:rPr>
          <w:rFonts w:ascii="Calibri" w:hAnsi="Calibri" w:cs="Calibri"/>
          <w:bCs/>
          <w:color w:val="000000" w:themeColor="text1"/>
          <w:spacing w:val="5"/>
          <w:kern w:val="28"/>
          <w:sz w:val="22"/>
          <w:szCs w:val="22"/>
          <w:lang w:val="hr-HR"/>
        </w:rPr>
        <w:t>Хрватска</w:t>
      </w:r>
    </w:p>
    <w:p w14:paraId="45A56A59" w14:textId="77777777" w:rsidR="00C5313B" w:rsidRDefault="00C5313B" w:rsidP="00C5313B">
      <w:pPr>
        <w:pStyle w:val="NormalWeb"/>
        <w:spacing w:line="276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lang w:val="hr-HR"/>
        </w:rPr>
      </w:pPr>
    </w:p>
    <w:p w14:paraId="75EDBC49" w14:textId="77777777" w:rsidR="00C5313B" w:rsidRDefault="00C5313B" w:rsidP="00C5313B">
      <w:pPr>
        <w:pStyle w:val="NormalWeb"/>
        <w:spacing w:line="276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lang w:val="hr-HR"/>
        </w:rPr>
      </w:pPr>
      <w:r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lang w:val="hr-HR"/>
        </w:rPr>
        <w:t>+385 1 467 84 74</w:t>
      </w:r>
    </w:p>
    <w:p w14:paraId="3C5D2233" w14:textId="77777777" w:rsidR="00C5313B" w:rsidRDefault="00C5313B" w:rsidP="00C5313B">
      <w:pPr>
        <w:pStyle w:val="NormalWeb"/>
        <w:spacing w:line="276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lang w:val="hr-HR"/>
        </w:rPr>
      </w:pPr>
      <w:r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lang w:val="hr-HR"/>
        </w:rPr>
        <w:t>+385 1 467 84 73</w:t>
      </w:r>
    </w:p>
    <w:p w14:paraId="5BF5C4BC" w14:textId="77777777" w:rsidR="00C5313B" w:rsidRDefault="00C5313B" w:rsidP="00C5313B">
      <w:pPr>
        <w:pStyle w:val="NormalWeb"/>
        <w:spacing w:line="276" w:lineRule="auto"/>
        <w:ind w:left="-990" w:right="-868"/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lang w:val="hr-HR"/>
        </w:rPr>
      </w:pPr>
      <w:r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lang w:val="hr-HR"/>
        </w:rPr>
        <w:t>info.eeo@gc.dental</w:t>
      </w:r>
    </w:p>
    <w:p w14:paraId="7E8941B3" w14:textId="77777777" w:rsidR="00C5313B" w:rsidRDefault="00C5313B" w:rsidP="00C5313B">
      <w:pPr>
        <w:pStyle w:val="NormalWeb"/>
        <w:spacing w:before="0" w:after="0" w:line="276" w:lineRule="auto"/>
        <w:ind w:left="-990" w:right="-868"/>
        <w:rPr>
          <w:rStyle w:val="Hyperlink"/>
        </w:rPr>
      </w:pPr>
      <w:r>
        <w:rPr>
          <w:rFonts w:ascii="Avenir Next LT Pro" w:hAnsi="Avenir Next LT Pro"/>
          <w:bCs/>
          <w:color w:val="000000" w:themeColor="text1"/>
          <w:spacing w:val="5"/>
          <w:kern w:val="28"/>
          <w:sz w:val="22"/>
          <w:szCs w:val="22"/>
          <w:lang w:val="hr-HR"/>
        </w:rPr>
        <w:t>eeo.gceurope.com</w:t>
      </w:r>
    </w:p>
    <w:p w14:paraId="2AEB49FD" w14:textId="77777777" w:rsidR="00A5023C" w:rsidRPr="00C1773A" w:rsidRDefault="00A5023C" w:rsidP="004E2FB3">
      <w:pPr>
        <w:pStyle w:val="NormalWeb"/>
        <w:spacing w:before="0" w:after="0" w:line="360" w:lineRule="auto"/>
        <w:ind w:left="-990" w:right="-868"/>
        <w:rPr>
          <w:rStyle w:val="Hyperlink"/>
          <w:rFonts w:ascii="Avenir Next LT Pro" w:hAnsi="Avenir Next LT Pro"/>
          <w:spacing w:val="5"/>
          <w:kern w:val="28"/>
          <w:sz w:val="22"/>
          <w:szCs w:val="22"/>
          <w:lang w:val="hr-HR"/>
        </w:rPr>
      </w:pPr>
    </w:p>
    <w:sectPr w:rsidR="00A5023C" w:rsidRPr="00C1773A" w:rsidSect="00A5023C">
      <w:headerReference w:type="default" r:id="rId8"/>
      <w:pgSz w:w="11900" w:h="16840"/>
      <w:pgMar w:top="1826" w:right="1985" w:bottom="2880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C9E5C" w14:textId="77777777" w:rsidR="006B1B03" w:rsidRDefault="006B1B03">
      <w:r>
        <w:separator/>
      </w:r>
    </w:p>
  </w:endnote>
  <w:endnote w:type="continuationSeparator" w:id="0">
    <w:p w14:paraId="541DAABA" w14:textId="77777777" w:rsidR="006B1B03" w:rsidRDefault="006B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C9EE0" w14:textId="77777777" w:rsidR="006B1B03" w:rsidRDefault="006B1B03">
      <w:r>
        <w:separator/>
      </w:r>
    </w:p>
  </w:footnote>
  <w:footnote w:type="continuationSeparator" w:id="0">
    <w:p w14:paraId="1BD440F0" w14:textId="77777777" w:rsidR="006B1B03" w:rsidRDefault="006B1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518C03B9" w:rsidR="004C48D0" w:rsidRDefault="002A1F4F">
    <w:pPr>
      <w:pStyle w:val="Header"/>
      <w:tabs>
        <w:tab w:val="clear" w:pos="9072"/>
        <w:tab w:val="right" w:pos="784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377B3A4" wp14:editId="5554E4C1">
          <wp:simplePos x="0" y="0"/>
          <wp:positionH relativeFrom="page">
            <wp:align>left</wp:align>
          </wp:positionH>
          <wp:positionV relativeFrom="paragraph">
            <wp:posOffset>-434781</wp:posOffset>
          </wp:positionV>
          <wp:extent cx="7545788" cy="10670829"/>
          <wp:effectExtent l="0" t="0" r="0" b="0"/>
          <wp:wrapNone/>
          <wp:docPr id="1" name="Picture 1" descr="A white background with red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white background with red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838" cy="10702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66251"/>
    <w:multiLevelType w:val="hybridMultilevel"/>
    <w:tmpl w:val="2B98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00C51"/>
    <w:rsid w:val="000064DE"/>
    <w:rsid w:val="0001042E"/>
    <w:rsid w:val="000207F2"/>
    <w:rsid w:val="00022CFD"/>
    <w:rsid w:val="000455B2"/>
    <w:rsid w:val="00045DA8"/>
    <w:rsid w:val="00046D80"/>
    <w:rsid w:val="000578B1"/>
    <w:rsid w:val="000800FA"/>
    <w:rsid w:val="000861F8"/>
    <w:rsid w:val="000A485C"/>
    <w:rsid w:val="000A7D73"/>
    <w:rsid w:val="000C3B2B"/>
    <w:rsid w:val="000D1716"/>
    <w:rsid w:val="000E4999"/>
    <w:rsid w:val="00102286"/>
    <w:rsid w:val="00106786"/>
    <w:rsid w:val="00107638"/>
    <w:rsid w:val="00112618"/>
    <w:rsid w:val="00116E35"/>
    <w:rsid w:val="0016511A"/>
    <w:rsid w:val="00167D45"/>
    <w:rsid w:val="00176AEF"/>
    <w:rsid w:val="001B5343"/>
    <w:rsid w:val="001B5373"/>
    <w:rsid w:val="001C1388"/>
    <w:rsid w:val="001D74B3"/>
    <w:rsid w:val="001E2384"/>
    <w:rsid w:val="001E3E8C"/>
    <w:rsid w:val="00204E47"/>
    <w:rsid w:val="00206A13"/>
    <w:rsid w:val="00236B8D"/>
    <w:rsid w:val="00247359"/>
    <w:rsid w:val="00270FCD"/>
    <w:rsid w:val="00291EEA"/>
    <w:rsid w:val="002974A2"/>
    <w:rsid w:val="002A1F4F"/>
    <w:rsid w:val="002A4426"/>
    <w:rsid w:val="002C389F"/>
    <w:rsid w:val="003042DF"/>
    <w:rsid w:val="00312F6E"/>
    <w:rsid w:val="00315091"/>
    <w:rsid w:val="00321DE6"/>
    <w:rsid w:val="0032290E"/>
    <w:rsid w:val="00325206"/>
    <w:rsid w:val="00327168"/>
    <w:rsid w:val="003602A1"/>
    <w:rsid w:val="00390C9F"/>
    <w:rsid w:val="003A434A"/>
    <w:rsid w:val="003B1417"/>
    <w:rsid w:val="003B4C34"/>
    <w:rsid w:val="003C645C"/>
    <w:rsid w:val="003D5E25"/>
    <w:rsid w:val="003F1B6F"/>
    <w:rsid w:val="00412841"/>
    <w:rsid w:val="004413E2"/>
    <w:rsid w:val="00444A98"/>
    <w:rsid w:val="00453816"/>
    <w:rsid w:val="00481DAB"/>
    <w:rsid w:val="0049147A"/>
    <w:rsid w:val="00492F65"/>
    <w:rsid w:val="00495DD2"/>
    <w:rsid w:val="004A1598"/>
    <w:rsid w:val="004A245C"/>
    <w:rsid w:val="004C48D0"/>
    <w:rsid w:val="004D0FBF"/>
    <w:rsid w:val="004D3B6C"/>
    <w:rsid w:val="004E2FB3"/>
    <w:rsid w:val="00502C6F"/>
    <w:rsid w:val="0052480D"/>
    <w:rsid w:val="00552443"/>
    <w:rsid w:val="00567F3E"/>
    <w:rsid w:val="00572892"/>
    <w:rsid w:val="00587CDE"/>
    <w:rsid w:val="005D1861"/>
    <w:rsid w:val="005D7797"/>
    <w:rsid w:val="005E7894"/>
    <w:rsid w:val="00610AAC"/>
    <w:rsid w:val="00614BAD"/>
    <w:rsid w:val="00616F42"/>
    <w:rsid w:val="00617D27"/>
    <w:rsid w:val="0063721E"/>
    <w:rsid w:val="00642020"/>
    <w:rsid w:val="00657BB0"/>
    <w:rsid w:val="0066042E"/>
    <w:rsid w:val="00671E66"/>
    <w:rsid w:val="00681CE3"/>
    <w:rsid w:val="006822E2"/>
    <w:rsid w:val="006B1B03"/>
    <w:rsid w:val="006C68FF"/>
    <w:rsid w:val="0072441C"/>
    <w:rsid w:val="00737C03"/>
    <w:rsid w:val="00775ABD"/>
    <w:rsid w:val="00776B7A"/>
    <w:rsid w:val="00776E54"/>
    <w:rsid w:val="007A16BC"/>
    <w:rsid w:val="007D00B3"/>
    <w:rsid w:val="007D0B51"/>
    <w:rsid w:val="007D7D19"/>
    <w:rsid w:val="007E0547"/>
    <w:rsid w:val="007E41A8"/>
    <w:rsid w:val="007E448B"/>
    <w:rsid w:val="0080482A"/>
    <w:rsid w:val="00807AFC"/>
    <w:rsid w:val="00821D97"/>
    <w:rsid w:val="00850425"/>
    <w:rsid w:val="008663A4"/>
    <w:rsid w:val="00867C29"/>
    <w:rsid w:val="008753D9"/>
    <w:rsid w:val="00881F99"/>
    <w:rsid w:val="008A56E8"/>
    <w:rsid w:val="008A629E"/>
    <w:rsid w:val="008A7D3D"/>
    <w:rsid w:val="008F7868"/>
    <w:rsid w:val="00906474"/>
    <w:rsid w:val="00911D35"/>
    <w:rsid w:val="00914C1C"/>
    <w:rsid w:val="00917845"/>
    <w:rsid w:val="00960DB7"/>
    <w:rsid w:val="00977829"/>
    <w:rsid w:val="00981F33"/>
    <w:rsid w:val="00986AA8"/>
    <w:rsid w:val="00997CA1"/>
    <w:rsid w:val="009C1D99"/>
    <w:rsid w:val="009D4A1F"/>
    <w:rsid w:val="00A16586"/>
    <w:rsid w:val="00A304BF"/>
    <w:rsid w:val="00A5023C"/>
    <w:rsid w:val="00A65A6F"/>
    <w:rsid w:val="00A7156F"/>
    <w:rsid w:val="00A7746D"/>
    <w:rsid w:val="00A844B5"/>
    <w:rsid w:val="00AC77C3"/>
    <w:rsid w:val="00AE06AA"/>
    <w:rsid w:val="00AE7345"/>
    <w:rsid w:val="00B0362E"/>
    <w:rsid w:val="00B04612"/>
    <w:rsid w:val="00B0625B"/>
    <w:rsid w:val="00B113EF"/>
    <w:rsid w:val="00B1164E"/>
    <w:rsid w:val="00B20FF6"/>
    <w:rsid w:val="00B449F7"/>
    <w:rsid w:val="00B80A18"/>
    <w:rsid w:val="00B85591"/>
    <w:rsid w:val="00BB5D11"/>
    <w:rsid w:val="00BD25AB"/>
    <w:rsid w:val="00BD4617"/>
    <w:rsid w:val="00C12E8E"/>
    <w:rsid w:val="00C1773A"/>
    <w:rsid w:val="00C2221D"/>
    <w:rsid w:val="00C5313B"/>
    <w:rsid w:val="00C60B64"/>
    <w:rsid w:val="00CA5DBB"/>
    <w:rsid w:val="00CC6660"/>
    <w:rsid w:val="00D16301"/>
    <w:rsid w:val="00D21359"/>
    <w:rsid w:val="00D33936"/>
    <w:rsid w:val="00DB50BD"/>
    <w:rsid w:val="00DC1238"/>
    <w:rsid w:val="00DD11C7"/>
    <w:rsid w:val="00DD2E49"/>
    <w:rsid w:val="00DD4ADD"/>
    <w:rsid w:val="00DF3946"/>
    <w:rsid w:val="00E00439"/>
    <w:rsid w:val="00E05127"/>
    <w:rsid w:val="00E07420"/>
    <w:rsid w:val="00E23C42"/>
    <w:rsid w:val="00E26DFB"/>
    <w:rsid w:val="00E37A44"/>
    <w:rsid w:val="00E561B3"/>
    <w:rsid w:val="00E60E82"/>
    <w:rsid w:val="00E675E8"/>
    <w:rsid w:val="00E767CA"/>
    <w:rsid w:val="00E833B6"/>
    <w:rsid w:val="00ED2B9D"/>
    <w:rsid w:val="00ED59B2"/>
    <w:rsid w:val="00F36647"/>
    <w:rsid w:val="00F43F97"/>
    <w:rsid w:val="00F966A1"/>
    <w:rsid w:val="00FB5078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4E2F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EastAsia" w:hAnsi="Calibri" w:cs="Times New Roman"/>
      <w:color w:val="auto"/>
      <w:sz w:val="22"/>
      <w:szCs w:val="22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680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5627393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292447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219816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50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0706931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3590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9229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1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0887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6717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8340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c.dental/europe/sr-RS/gccampaign/rootcar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3</cp:revision>
  <cp:lastPrinted>2020-01-21T15:04:00Z</cp:lastPrinted>
  <dcterms:created xsi:type="dcterms:W3CDTF">2023-12-11T11:52:00Z</dcterms:created>
  <dcterms:modified xsi:type="dcterms:W3CDTF">2024-01-02T10:05:00Z</dcterms:modified>
</cp:coreProperties>
</file>