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106CFB0" w14:textId="28B96241" w:rsidR="007847F0" w:rsidRPr="00631D36" w:rsidRDefault="00843E0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proofErr w:type="spellStart"/>
      <w:r w:rsidRPr="00843E0E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Soutěž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GC Academic Excellence 2024</w:t>
      </w:r>
    </w:p>
    <w:p w14:paraId="72869129" w14:textId="13920E1B" w:rsidR="00C436B7" w:rsidRDefault="00843E0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GC Academic Excellence Contest </w:t>
      </w:r>
      <w:proofErr w:type="spellStart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vyzývá</w:t>
      </w:r>
      <w:proofErr w:type="spellEnd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studenty</w:t>
      </w:r>
      <w:proofErr w:type="spellEnd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zubního</w:t>
      </w:r>
      <w:proofErr w:type="spellEnd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lékařství</w:t>
      </w:r>
      <w:proofErr w:type="spellEnd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, aby </w:t>
      </w:r>
      <w:proofErr w:type="spellStart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předvedli</w:t>
      </w:r>
      <w:proofErr w:type="spellEnd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své</w:t>
      </w:r>
      <w:proofErr w:type="spellEnd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záchovné</w:t>
      </w:r>
      <w:proofErr w:type="spellEnd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dovednosti</w:t>
      </w:r>
      <w:proofErr w:type="spellEnd"/>
    </w:p>
    <w:p w14:paraId="6533CCAA" w14:textId="77777777" w:rsidR="00843E0E" w:rsidRPr="00C436B7" w:rsidRDefault="00843E0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B51E52D" w14:textId="48A11512" w:rsidR="00C436B7" w:rsidRDefault="00843E0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GC Europe s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potěšením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oznamuje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zahájení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soutěže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Academic Excellence </w:t>
      </w:r>
      <w:proofErr w:type="gram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Contest  2024</w:t>
      </w:r>
      <w:proofErr w:type="gram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vzrušující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soutěže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jejímž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cílem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je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ocenit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oslavit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talent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studentů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zubního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lékařství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Evropě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Středním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východě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v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severní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Africe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5B3F4495" w14:textId="77777777" w:rsidR="00843E0E" w:rsidRPr="00C436B7" w:rsidRDefault="00843E0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FD1C01F" w14:textId="5F6D2905" w:rsidR="00C436B7" w:rsidRPr="00C436B7" w:rsidRDefault="00843E0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Zatímco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předchozích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ročnících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byli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studenti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vyzváni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aby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prozkoumali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možnosti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kompozitního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systému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Essentia,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nyní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bude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poprvé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točit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kolem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univerzálního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injekčního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systému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ænial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Tento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skutečně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univerzální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záchovný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kompozit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svou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jedinečnou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konzistencí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otevírá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cestu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ke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zcela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novým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přístupům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záchovné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stomatologii</w:t>
      </w:r>
      <w:proofErr w:type="spellEnd"/>
      <w:r w:rsidRPr="00843E0E"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Účastníci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budou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vyzváni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aby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tyto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nové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způsoby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práce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prozkoumali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až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do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extrému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Tato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soutěž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tedy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nejen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zdůrazňuje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potenciál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univerzálního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injekčního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přípravku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ænial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ale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také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poskytuje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studentům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platformu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kde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mohou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předvést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svůj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talent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mezinárodní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scéně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3CC437C2" w14:textId="77777777" w:rsidR="00C436B7" w:rsidRP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0D2C2A5" w14:textId="61E581F6" w:rsidR="00C436B7" w:rsidRPr="00C436B7" w:rsidRDefault="00843E0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843E0E">
        <w:rPr>
          <w:rFonts w:ascii="Segoe UI" w:hAnsi="Segoe UI" w:cs="Segoe UI"/>
          <w:color w:val="374151"/>
        </w:rPr>
        <w:t>První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kategorie</w:t>
      </w:r>
      <w:proofErr w:type="spellEnd"/>
      <w:r w:rsidRPr="00843E0E">
        <w:rPr>
          <w:rFonts w:ascii="Segoe UI" w:hAnsi="Segoe UI" w:cs="Segoe UI"/>
          <w:color w:val="374151"/>
        </w:rPr>
        <w:t xml:space="preserve">, </w:t>
      </w:r>
      <w:proofErr w:type="spellStart"/>
      <w:r w:rsidRPr="00843E0E">
        <w:rPr>
          <w:rFonts w:ascii="Segoe UI" w:hAnsi="Segoe UI" w:cs="Segoe UI"/>
          <w:color w:val="374151"/>
        </w:rPr>
        <w:t>šitá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na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míru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vysokoškolským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studentům</w:t>
      </w:r>
      <w:proofErr w:type="spellEnd"/>
      <w:r w:rsidRPr="00843E0E">
        <w:rPr>
          <w:rFonts w:ascii="Segoe UI" w:hAnsi="Segoe UI" w:cs="Segoe UI"/>
          <w:color w:val="374151"/>
        </w:rPr>
        <w:t xml:space="preserve">, se </w:t>
      </w:r>
      <w:proofErr w:type="spellStart"/>
      <w:r w:rsidRPr="00843E0E">
        <w:rPr>
          <w:rFonts w:ascii="Segoe UI" w:hAnsi="Segoe UI" w:cs="Segoe UI"/>
          <w:color w:val="374151"/>
        </w:rPr>
        <w:t>zabývá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kombinací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toku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everX</w:t>
      </w:r>
      <w:proofErr w:type="spellEnd"/>
      <w:r w:rsidRPr="00843E0E">
        <w:rPr>
          <w:rFonts w:ascii="Segoe UI" w:hAnsi="Segoe UI" w:cs="Segoe UI"/>
          <w:color w:val="374151"/>
        </w:rPr>
        <w:t xml:space="preserve"> a </w:t>
      </w:r>
      <w:proofErr w:type="spellStart"/>
      <w:r w:rsidRPr="00843E0E">
        <w:rPr>
          <w:rFonts w:ascii="Segoe UI" w:hAnsi="Segoe UI" w:cs="Segoe UI"/>
          <w:color w:val="374151"/>
        </w:rPr>
        <w:t>univerzálního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injekčního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přípravku</w:t>
      </w:r>
      <w:proofErr w:type="spellEnd"/>
      <w:r w:rsidRPr="00843E0E">
        <w:rPr>
          <w:rFonts w:ascii="Segoe UI" w:hAnsi="Segoe UI" w:cs="Segoe UI"/>
          <w:color w:val="374151"/>
        </w:rPr>
        <w:t xml:space="preserve"> G-</w:t>
      </w:r>
      <w:proofErr w:type="spellStart"/>
      <w:r w:rsidRPr="00843E0E">
        <w:rPr>
          <w:rFonts w:ascii="Segoe UI" w:hAnsi="Segoe UI" w:cs="Segoe UI"/>
          <w:color w:val="374151"/>
        </w:rPr>
        <w:t>ænial</w:t>
      </w:r>
      <w:proofErr w:type="spellEnd"/>
      <w:r w:rsidRPr="00843E0E">
        <w:rPr>
          <w:rFonts w:ascii="Segoe UI" w:hAnsi="Segoe UI" w:cs="Segoe UI"/>
          <w:color w:val="374151"/>
        </w:rPr>
        <w:t xml:space="preserve"> s </w:t>
      </w:r>
      <w:proofErr w:type="spellStart"/>
      <w:r w:rsidRPr="00843E0E">
        <w:rPr>
          <w:rFonts w:ascii="Segoe UI" w:hAnsi="Segoe UI" w:cs="Segoe UI"/>
          <w:color w:val="374151"/>
        </w:rPr>
        <w:t>technikou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hrbolek</w:t>
      </w:r>
      <w:proofErr w:type="spellEnd"/>
      <w:r w:rsidRPr="00843E0E">
        <w:rPr>
          <w:rFonts w:ascii="Segoe UI" w:hAnsi="Segoe UI" w:cs="Segoe UI"/>
          <w:color w:val="374151"/>
        </w:rPr>
        <w:t xml:space="preserve"> po </w:t>
      </w:r>
      <w:proofErr w:type="spellStart"/>
      <w:r w:rsidRPr="00843E0E">
        <w:rPr>
          <w:rFonts w:ascii="Segoe UI" w:hAnsi="Segoe UI" w:cs="Segoe UI"/>
          <w:color w:val="374151"/>
        </w:rPr>
        <w:t>hrbolku</w:t>
      </w:r>
      <w:proofErr w:type="spellEnd"/>
      <w:r w:rsidRPr="00843E0E">
        <w:rPr>
          <w:rFonts w:ascii="Segoe UI" w:hAnsi="Segoe UI" w:cs="Segoe UI"/>
          <w:color w:val="374151"/>
        </w:rPr>
        <w:t xml:space="preserve">, </w:t>
      </w:r>
      <w:proofErr w:type="spellStart"/>
      <w:r w:rsidRPr="00843E0E">
        <w:rPr>
          <w:rFonts w:ascii="Segoe UI" w:hAnsi="Segoe UI" w:cs="Segoe UI"/>
          <w:color w:val="374151"/>
        </w:rPr>
        <w:t>což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účastníkům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představuje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příležitost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zažít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integraci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obou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materiálů</w:t>
      </w:r>
      <w:proofErr w:type="spellEnd"/>
      <w:r w:rsidRPr="00843E0E">
        <w:rPr>
          <w:rFonts w:ascii="Segoe UI" w:hAnsi="Segoe UI" w:cs="Segoe UI"/>
          <w:color w:val="374151"/>
        </w:rPr>
        <w:t>.</w:t>
      </w:r>
      <w:r>
        <w:rPr>
          <w:rFonts w:ascii="Segoe UI" w:hAnsi="Segoe UI" w:cs="Segoe UI"/>
          <w:color w:val="374151"/>
        </w:rPr>
        <w:t xml:space="preserve"> </w:t>
      </w:r>
      <w:r w:rsidR="00B8101A" w:rsidRPr="00843E0E">
        <w:rPr>
          <w:rFonts w:ascii="Segoe UI" w:hAnsi="Segoe UI" w:cs="Segoe UI"/>
          <w:color w:val="374151"/>
        </w:rPr>
        <w:t xml:space="preserve">On the other hand, the second category, designed for Postgraduate students, challenges them in the injection </w:t>
      </w:r>
      <w:proofErr w:type="spellStart"/>
      <w:r w:rsidR="00B8101A" w:rsidRPr="00843E0E">
        <w:rPr>
          <w:rFonts w:ascii="Segoe UI" w:hAnsi="Segoe UI" w:cs="Segoe UI"/>
          <w:color w:val="374151"/>
        </w:rPr>
        <w:t>moulding</w:t>
      </w:r>
      <w:proofErr w:type="spellEnd"/>
      <w:r w:rsidR="00B8101A" w:rsidRPr="00843E0E">
        <w:rPr>
          <w:rFonts w:ascii="Segoe UI" w:hAnsi="Segoe UI" w:cs="Segoe UI"/>
          <w:color w:val="374151"/>
        </w:rPr>
        <w:t xml:space="preserve"> technique, specifically focusing on the injectable and thixotropic property of </w:t>
      </w:r>
      <w:r w:rsidR="00B8101A" w:rsidRPr="00843E0E">
        <w:rPr>
          <w:rFonts w:ascii="Avenir Next LT Pro" w:eastAsia="Verdana" w:hAnsi="Avenir Next LT Pro" w:cs="Verdana"/>
          <w:color w:val="000000" w:themeColor="text1"/>
          <w:lang w:val="en-GB"/>
        </w:rPr>
        <w:t>G-</w:t>
      </w:r>
      <w:proofErr w:type="spellStart"/>
      <w:r w:rsidR="00B8101A" w:rsidRPr="00843E0E">
        <w:rPr>
          <w:rFonts w:ascii="Avenir Next LT Pro" w:eastAsia="Verdana" w:hAnsi="Avenir Next LT Pro" w:cs="Verdana"/>
          <w:color w:val="000000" w:themeColor="text1"/>
          <w:lang w:val="en-GB"/>
        </w:rPr>
        <w:t>ænial</w:t>
      </w:r>
      <w:proofErr w:type="spellEnd"/>
      <w:r w:rsidR="00B8101A" w:rsidRPr="00843E0E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Universal Injectable</w:t>
      </w:r>
      <w:r w:rsidR="00B8101A" w:rsidRPr="00843E0E">
        <w:rPr>
          <w:rFonts w:ascii="Segoe UI" w:hAnsi="Segoe UI" w:cs="Segoe UI"/>
          <w:color w:val="374151"/>
        </w:rPr>
        <w:t>.</w:t>
      </w:r>
      <w:r w:rsidR="00B8101A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Tento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přístup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zajišťuje</w:t>
      </w:r>
      <w:proofErr w:type="spellEnd"/>
      <w:r w:rsidRPr="00843E0E">
        <w:rPr>
          <w:rFonts w:ascii="Segoe UI" w:hAnsi="Segoe UI" w:cs="Segoe UI"/>
          <w:color w:val="374151"/>
        </w:rPr>
        <w:t xml:space="preserve">, </w:t>
      </w:r>
      <w:proofErr w:type="spellStart"/>
      <w:r w:rsidRPr="00843E0E">
        <w:rPr>
          <w:rFonts w:ascii="Segoe UI" w:hAnsi="Segoe UI" w:cs="Segoe UI"/>
          <w:color w:val="374151"/>
        </w:rPr>
        <w:t>že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lastRenderedPageBreak/>
        <w:t>soutěž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poskytuje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studentům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platformu</w:t>
      </w:r>
      <w:proofErr w:type="spellEnd"/>
      <w:r w:rsidRPr="00843E0E">
        <w:rPr>
          <w:rFonts w:ascii="Segoe UI" w:hAnsi="Segoe UI" w:cs="Segoe UI"/>
          <w:color w:val="374151"/>
        </w:rPr>
        <w:t xml:space="preserve">, </w:t>
      </w:r>
      <w:proofErr w:type="spellStart"/>
      <w:r w:rsidRPr="00843E0E">
        <w:rPr>
          <w:rFonts w:ascii="Segoe UI" w:hAnsi="Segoe UI" w:cs="Segoe UI"/>
          <w:color w:val="374151"/>
        </w:rPr>
        <w:t>kde</w:t>
      </w:r>
      <w:proofErr w:type="spellEnd"/>
      <w:r w:rsidRPr="00843E0E">
        <w:rPr>
          <w:rFonts w:ascii="Segoe UI" w:hAnsi="Segoe UI" w:cs="Segoe UI"/>
          <w:color w:val="374151"/>
        </w:rPr>
        <w:t xml:space="preserve"> se </w:t>
      </w:r>
      <w:proofErr w:type="spellStart"/>
      <w:r w:rsidRPr="00843E0E">
        <w:rPr>
          <w:rFonts w:ascii="Segoe UI" w:hAnsi="Segoe UI" w:cs="Segoe UI"/>
          <w:color w:val="374151"/>
        </w:rPr>
        <w:t>mohou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zapojit</w:t>
      </w:r>
      <w:proofErr w:type="spellEnd"/>
      <w:r w:rsidRPr="00843E0E">
        <w:rPr>
          <w:rFonts w:ascii="Segoe UI" w:hAnsi="Segoe UI" w:cs="Segoe UI"/>
          <w:color w:val="374151"/>
        </w:rPr>
        <w:t xml:space="preserve"> do </w:t>
      </w:r>
      <w:proofErr w:type="spellStart"/>
      <w:r w:rsidRPr="00843E0E">
        <w:rPr>
          <w:rFonts w:ascii="Segoe UI" w:hAnsi="Segoe UI" w:cs="Segoe UI"/>
          <w:color w:val="374151"/>
        </w:rPr>
        <w:t>dvou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inovativních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řešení</w:t>
      </w:r>
      <w:proofErr w:type="spellEnd"/>
      <w:r w:rsidRPr="00843E0E">
        <w:rPr>
          <w:rFonts w:ascii="Segoe UI" w:hAnsi="Segoe UI" w:cs="Segoe UI"/>
          <w:color w:val="374151"/>
        </w:rPr>
        <w:t xml:space="preserve"> a </w:t>
      </w:r>
      <w:proofErr w:type="spellStart"/>
      <w:r w:rsidRPr="00843E0E">
        <w:rPr>
          <w:rFonts w:ascii="Segoe UI" w:hAnsi="Segoe UI" w:cs="Segoe UI"/>
          <w:color w:val="374151"/>
        </w:rPr>
        <w:t>nabídnout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zkušenosti</w:t>
      </w:r>
      <w:proofErr w:type="spellEnd"/>
      <w:r w:rsidRPr="00843E0E">
        <w:rPr>
          <w:rFonts w:ascii="Segoe UI" w:hAnsi="Segoe UI" w:cs="Segoe UI"/>
          <w:color w:val="374151"/>
        </w:rPr>
        <w:t xml:space="preserve">, </w:t>
      </w:r>
      <w:proofErr w:type="spellStart"/>
      <w:r w:rsidRPr="00843E0E">
        <w:rPr>
          <w:rFonts w:ascii="Segoe UI" w:hAnsi="Segoe UI" w:cs="Segoe UI"/>
          <w:color w:val="374151"/>
        </w:rPr>
        <w:t>které</w:t>
      </w:r>
      <w:proofErr w:type="spellEnd"/>
      <w:r w:rsidRPr="00843E0E">
        <w:rPr>
          <w:rFonts w:ascii="Segoe UI" w:hAnsi="Segoe UI" w:cs="Segoe UI"/>
          <w:color w:val="374151"/>
        </w:rPr>
        <w:t xml:space="preserve"> by </w:t>
      </w:r>
      <w:proofErr w:type="spellStart"/>
      <w:r w:rsidRPr="00843E0E">
        <w:rPr>
          <w:rFonts w:ascii="Segoe UI" w:hAnsi="Segoe UI" w:cs="Segoe UI"/>
          <w:color w:val="374151"/>
        </w:rPr>
        <w:t>jinak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mohly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být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mimo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jejich</w:t>
      </w:r>
      <w:proofErr w:type="spellEnd"/>
      <w:r w:rsidRPr="00843E0E">
        <w:rPr>
          <w:rFonts w:ascii="Segoe UI" w:hAnsi="Segoe UI" w:cs="Segoe UI"/>
          <w:color w:val="374151"/>
        </w:rPr>
        <w:t xml:space="preserve"> </w:t>
      </w:r>
      <w:proofErr w:type="spellStart"/>
      <w:r w:rsidRPr="00843E0E">
        <w:rPr>
          <w:rFonts w:ascii="Segoe UI" w:hAnsi="Segoe UI" w:cs="Segoe UI"/>
          <w:color w:val="374151"/>
        </w:rPr>
        <w:t>dosah</w:t>
      </w:r>
      <w:proofErr w:type="spellEnd"/>
      <w:r w:rsidRPr="00843E0E">
        <w:rPr>
          <w:rFonts w:ascii="Segoe UI" w:hAnsi="Segoe UI" w:cs="Segoe UI"/>
          <w:color w:val="374151"/>
        </w:rPr>
        <w:t>.</w:t>
      </w:r>
    </w:p>
    <w:p w14:paraId="7D2E6BBC" w14:textId="263D7053" w:rsid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1E0AEC6F" w14:textId="5962D23B" w:rsidR="00CD0F90" w:rsidRPr="00843E0E" w:rsidRDefault="00843E0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pt-BR"/>
        </w:rPr>
      </w:pP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>Více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>informací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 xml:space="preserve"> o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>pravidlech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>soutěže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 xml:space="preserve"> a o tom,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>jak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 xml:space="preserve"> se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>zúčastnit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 xml:space="preserve">, </w:t>
      </w:r>
      <w:proofErr w:type="spellStart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>najdete</w:t>
      </w:r>
      <w:proofErr w:type="spellEnd"/>
      <w:r w:rsidRPr="00843E0E">
        <w:rPr>
          <w:rFonts w:ascii="Avenir Next LT Pro" w:eastAsia="Verdana" w:hAnsi="Avenir Next LT Pro" w:cs="Verdana"/>
          <w:color w:val="000000" w:themeColor="text1"/>
          <w:lang w:val="pt-BR"/>
        </w:rPr>
        <w:t xml:space="preserve"> na </w:t>
      </w:r>
      <w:r w:rsidRPr="00843E0E">
        <w:rPr>
          <w:rFonts w:ascii="Avenir Next LT Pro" w:eastAsia="Verdana" w:hAnsi="Avenir Next LT Pro" w:cs="Verdana"/>
          <w:color w:val="000000" w:themeColor="text1"/>
          <w:u w:val="single"/>
          <w:lang w:val="pt-BR"/>
        </w:rPr>
        <w:t>https://www.gc.dental/europe/en/news/academic-excellence-contest-2024</w:t>
      </w:r>
    </w:p>
    <w:p w14:paraId="7DB9C8C2" w14:textId="77777777" w:rsidR="00843E0E" w:rsidRPr="000423A0" w:rsidRDefault="00843E0E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</w:p>
    <w:p w14:paraId="6654F5BC" w14:textId="574A5030" w:rsidR="00375891" w:rsidRPr="000423A0" w:rsidRDefault="00843E0E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Národní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vítězové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budou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mít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možnost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předvést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svou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práci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v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evropském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finále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soutěže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GC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Academic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Excellence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Contest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a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zúčastnit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se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magisterského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kurzu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v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kampusu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GC Europe v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belgickém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Leuven.</w:t>
      </w:r>
    </w:p>
    <w:p w14:paraId="2B2BEC1C" w14:textId="77777777" w:rsidR="00843E0E" w:rsidRPr="000423A0" w:rsidRDefault="00843E0E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</w:p>
    <w:p w14:paraId="7A5B4F00" w14:textId="41FD8B10" w:rsidR="00C436B7" w:rsidRPr="000423A0" w:rsidRDefault="00843E0E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Nenechte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si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ujít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šanci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stát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se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součástí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této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prestižní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soutěže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a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pozvednout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své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stomatologické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dovednosti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do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nových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výšin</w:t>
      </w:r>
      <w:proofErr w:type="spellEnd"/>
      <w:r w:rsidR="00C436B7"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.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Zapojte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se do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soutěže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GC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Academic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Excellence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Contest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a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staňte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se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uchazečem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o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uznání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v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celosvětovém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měřítku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!</w:t>
      </w:r>
    </w:p>
    <w:p w14:paraId="360C1137" w14:textId="77777777" w:rsidR="00375891" w:rsidRPr="000423A0" w:rsidRDefault="00375891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</w:p>
    <w:p w14:paraId="1BF29FE0" w14:textId="63E8DA04" w:rsidR="00C436B7" w:rsidRPr="000423A0" w:rsidRDefault="00843E0E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Rádi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bychom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také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všechny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pozvali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,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aby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sledovali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skupinu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na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Facebooku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nebo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Instagramu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této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soutěže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a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byli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svědky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kreativity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a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dovedností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studentů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zubního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lékařství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,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kteří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přijímají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výzvu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GC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Academic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</w:t>
      </w: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Excellence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.</w:t>
      </w:r>
    </w:p>
    <w:p w14:paraId="6EA3222A" w14:textId="18AB37FB" w:rsidR="00375891" w:rsidRPr="000423A0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pt-BR"/>
        </w:rPr>
      </w:pPr>
    </w:p>
    <w:p w14:paraId="2A4BA4A9" w14:textId="77777777" w:rsidR="000423A0" w:rsidRPr="000423A0" w:rsidRDefault="000423A0" w:rsidP="000423A0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r w:rsidRPr="000423A0">
        <w:rPr>
          <w:rFonts w:ascii="Avenir Next LT Pro" w:eastAsia="Verdana" w:hAnsi="Avenir Next LT Pro" w:cs="Verdana"/>
          <w:color w:val="000000" w:themeColor="text1"/>
        </w:rPr>
        <w:t>GC EUROPE N.V. - East European Office</w:t>
      </w:r>
    </w:p>
    <w:p w14:paraId="32F8A8A8" w14:textId="77777777" w:rsidR="000423A0" w:rsidRPr="000423A0" w:rsidRDefault="000423A0" w:rsidP="000423A0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Siget</w:t>
      </w:r>
      <w:proofErr w:type="spellEnd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 xml:space="preserve"> 19B</w:t>
      </w:r>
    </w:p>
    <w:p w14:paraId="086B16E4" w14:textId="77777777" w:rsidR="000423A0" w:rsidRPr="000423A0" w:rsidRDefault="000423A0" w:rsidP="000423A0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10020 Zagreb</w:t>
      </w:r>
    </w:p>
    <w:p w14:paraId="0F59E4D9" w14:textId="77777777" w:rsidR="000423A0" w:rsidRPr="000423A0" w:rsidRDefault="000423A0" w:rsidP="000423A0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Chorvatsko</w:t>
      </w:r>
      <w:proofErr w:type="spellEnd"/>
    </w:p>
    <w:p w14:paraId="06AD1F45" w14:textId="77777777" w:rsidR="000423A0" w:rsidRPr="000423A0" w:rsidRDefault="000423A0" w:rsidP="000423A0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bookmarkStart w:id="0" w:name="_GoBack"/>
      <w:bookmarkEnd w:id="0"/>
    </w:p>
    <w:p w14:paraId="3A9543A7" w14:textId="77777777" w:rsidR="000423A0" w:rsidRPr="000423A0" w:rsidRDefault="000423A0" w:rsidP="000423A0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+385 1 467 84 74</w:t>
      </w:r>
    </w:p>
    <w:p w14:paraId="0B51303E" w14:textId="77777777" w:rsidR="000423A0" w:rsidRPr="000423A0" w:rsidRDefault="000423A0" w:rsidP="000423A0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+385 1 467 84 73</w:t>
      </w:r>
    </w:p>
    <w:p w14:paraId="44B47471" w14:textId="77777777" w:rsidR="000423A0" w:rsidRPr="000423A0" w:rsidRDefault="000423A0" w:rsidP="000423A0">
      <w:pPr>
        <w:pStyle w:val="NormalWeb"/>
        <w:ind w:left="-990" w:right="-868"/>
        <w:rPr>
          <w:rFonts w:ascii="Avenir Next LT Pro" w:eastAsia="Verdana" w:hAnsi="Avenir Next LT Pro" w:cs="Verdana"/>
          <w:color w:val="000000" w:themeColor="text1"/>
          <w:lang w:val="pt-BR"/>
        </w:rPr>
      </w:pPr>
      <w:proofErr w:type="spellStart"/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info.eeo@gc.dental</w:t>
      </w:r>
      <w:proofErr w:type="spellEnd"/>
    </w:p>
    <w:p w14:paraId="2AEB49FD" w14:textId="59E3FC8C" w:rsidR="00A5023C" w:rsidRPr="00631D36" w:rsidRDefault="000423A0" w:rsidP="000423A0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r w:rsidRPr="000423A0">
        <w:rPr>
          <w:rFonts w:ascii="Avenir Next LT Pro" w:eastAsia="Verdana" w:hAnsi="Avenir Next LT Pro" w:cs="Verdana"/>
          <w:color w:val="000000" w:themeColor="text1"/>
          <w:lang w:val="pt-BR"/>
        </w:rPr>
        <w:t>eeo.gceurope.com</w:t>
      </w:r>
    </w:p>
    <w:sectPr w:rsidR="00A5023C" w:rsidRPr="00631D36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C3AF" w14:textId="77777777" w:rsidR="002107C7" w:rsidRDefault="002107C7">
      <w:r>
        <w:separator/>
      </w:r>
    </w:p>
  </w:endnote>
  <w:endnote w:type="continuationSeparator" w:id="0">
    <w:p w14:paraId="46A0A2AA" w14:textId="77777777" w:rsidR="002107C7" w:rsidRDefault="0021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9D6C" w14:textId="77777777" w:rsidR="002107C7" w:rsidRDefault="002107C7">
      <w:r>
        <w:separator/>
      </w:r>
    </w:p>
  </w:footnote>
  <w:footnote w:type="continuationSeparator" w:id="0">
    <w:p w14:paraId="0082CCC7" w14:textId="77777777" w:rsidR="002107C7" w:rsidRDefault="0021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23A0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43E0E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B308E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101A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17232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0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13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4</cp:revision>
  <cp:lastPrinted>2020-01-21T15:04:00Z</cp:lastPrinted>
  <dcterms:created xsi:type="dcterms:W3CDTF">2024-02-13T10:03:00Z</dcterms:created>
  <dcterms:modified xsi:type="dcterms:W3CDTF">2024-02-20T17:04:00Z</dcterms:modified>
</cp:coreProperties>
</file>