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18CF19" w14:textId="7B0425DC" w:rsidR="004C48D0" w:rsidRPr="00942D6B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r w:rsidRPr="00942D6B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7B9E8EBB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942D6B">
        <w:rPr>
          <w:rFonts w:ascii="Avenir Next LT Pro" w:hAnsi="Avenir Next LT Pro"/>
          <w:b/>
          <w:bCs/>
          <w:color w:val="auto"/>
          <w:sz w:val="30"/>
          <w:szCs w:val="30"/>
          <w:lang w:val="en-GB"/>
        </w:rPr>
        <w:t>Press release</w:t>
      </w:r>
    </w:p>
    <w:p w14:paraId="0C69B5D1" w14:textId="77777777" w:rsidR="00270FCD" w:rsidRPr="00942D6B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5106CFB0" w14:textId="395124F7" w:rsidR="007847F0" w:rsidRPr="00942D6B" w:rsidRDefault="001B6C7A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n-GB"/>
        </w:rPr>
      </w:pPr>
      <w:r w:rsidRPr="00942D6B">
        <w:rPr>
          <w:rFonts w:ascii="Avenir Next LT Pro" w:eastAsia="Verdana" w:hAnsi="Avenir Next LT Pro" w:cs="Verdana"/>
          <w:color w:val="auto"/>
          <w:u w:val="single"/>
          <w:lang w:val="en-GB"/>
        </w:rPr>
        <w:t>A new</w:t>
      </w:r>
      <w:r w:rsidR="0022041F" w:rsidRPr="00942D6B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state-of-the-art production facility</w:t>
      </w:r>
      <w:r w:rsidRPr="00942D6B">
        <w:rPr>
          <w:rFonts w:ascii="Avenir Next LT Pro" w:eastAsia="Verdana" w:hAnsi="Avenir Next LT Pro" w:cs="Verdana"/>
          <w:color w:val="auto"/>
          <w:u w:val="single"/>
          <w:lang w:val="en-GB"/>
        </w:rPr>
        <w:t xml:space="preserve"> at GC Europe</w:t>
      </w:r>
    </w:p>
    <w:p w14:paraId="762BCF9C" w14:textId="77777777" w:rsidR="002E149F" w:rsidRPr="00942D6B" w:rsidRDefault="002E149F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n-GB"/>
        </w:rPr>
      </w:pPr>
    </w:p>
    <w:p w14:paraId="319C9EAE" w14:textId="2366E2F0" w:rsidR="00B90E66" w:rsidRPr="00942D6B" w:rsidRDefault="0022041F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r w:rsidRPr="00942D6B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Expansion of GC Europe marked with traditional Japanese groundbreaking ceremony</w:t>
      </w:r>
      <w:r w:rsidR="002E149F" w:rsidRPr="00942D6B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</w:p>
    <w:p w14:paraId="60804184" w14:textId="77777777" w:rsidR="00B90E66" w:rsidRPr="00942D6B" w:rsidRDefault="00B90E66" w:rsidP="00B90E66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</w:p>
    <w:p w14:paraId="55DFD8C2" w14:textId="21C3BB8B" w:rsidR="002E149F" w:rsidRPr="00942D6B" w:rsidRDefault="002E149F" w:rsidP="003A7639">
      <w:pPr>
        <w:spacing w:line="360" w:lineRule="auto"/>
        <w:ind w:left="-990"/>
        <w:jc w:val="both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Leuven, Belgium - June 27, 2024</w:t>
      </w:r>
      <w:r w:rsidR="00D56385" w:rsidRPr="00942D6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. </w:t>
      </w:r>
      <w:r w:rsidR="003A7639" w:rsidRPr="00942D6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 xml:space="preserve">GC Europe has commenced construction on a cutting-edge production facility, marked by a traditional Japanese groundbreaking ceremony. The event, held in the presence of GC’s global management team and </w:t>
      </w:r>
      <w:proofErr w:type="spellStart"/>
      <w:r w:rsidR="003A7639" w:rsidRPr="00942D6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Takenaka</w:t>
      </w:r>
      <w:proofErr w:type="spellEnd"/>
      <w:r w:rsidR="003A7639" w:rsidRPr="00942D6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, the construction company, anticipates project completion by the end of 2025. This new 4,200-square-meter facility will boost GC Europe's production and logistics capabilities.</w:t>
      </w:r>
    </w:p>
    <w:p w14:paraId="54EF3A3A" w14:textId="77777777" w:rsidR="003A7639" w:rsidRPr="00942D6B" w:rsidRDefault="003A7639" w:rsidP="003A7639">
      <w:pPr>
        <w:spacing w:line="360" w:lineRule="auto"/>
        <w:ind w:left="-990"/>
        <w:jc w:val="both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</w:pPr>
    </w:p>
    <w:p w14:paraId="543EFA08" w14:textId="77777777" w:rsidR="00D56385" w:rsidRPr="00942D6B" w:rsidRDefault="003A7639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The ceremony, known as "Ji Chin Sai," featured Shinto rituals to purify the land and ensure the project's success. Key rituals, including the Ji Chin no </w:t>
      </w:r>
      <w:proofErr w:type="spellStart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gi</w:t>
      </w:r>
      <w:proofErr w:type="spellEnd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(Spading Ritual) and </w:t>
      </w:r>
      <w:proofErr w:type="spellStart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Tamagushi</w:t>
      </w:r>
      <w:proofErr w:type="spellEnd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Hoten</w:t>
      </w:r>
      <w:proofErr w:type="spellEnd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(Dedication of Green Branches), were performed by:</w:t>
      </w:r>
    </w:p>
    <w:p w14:paraId="16023B3F" w14:textId="77777777" w:rsidR="00935AB8" w:rsidRPr="00942D6B" w:rsidRDefault="00935AB8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1D54E2D9" w14:textId="7AF2EB6F" w:rsidR="003A7639" w:rsidRPr="00942D6B" w:rsidRDefault="003A7639" w:rsidP="00D56385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Mr. Makoto Nakao, Chairman, President, and CEO of GC Holding AG</w:t>
      </w:r>
    </w:p>
    <w:p w14:paraId="5C8F6244" w14:textId="77777777" w:rsidR="003A7639" w:rsidRPr="00942D6B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Mr. Josef Richter, President and COO of GC Europe AG</w:t>
      </w:r>
    </w:p>
    <w:p w14:paraId="03B9B6D4" w14:textId="77777777" w:rsidR="003A7639" w:rsidRPr="00942D6B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Mr. Ludo </w:t>
      </w:r>
      <w:proofErr w:type="spellStart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Rits</w:t>
      </w:r>
      <w:proofErr w:type="spellEnd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, Deputy General Manager of </w:t>
      </w:r>
      <w:proofErr w:type="spellStart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Takenaka</w:t>
      </w:r>
      <w:proofErr w:type="spellEnd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Europe GmbH</w:t>
      </w:r>
    </w:p>
    <w:p w14:paraId="32A7EDAD" w14:textId="77777777" w:rsidR="00D56385" w:rsidRPr="00942D6B" w:rsidRDefault="00D56385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06A79A9E" w14:textId="246C1EAB" w:rsidR="003A7639" w:rsidRPr="00942D6B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The new three-story building will house </w:t>
      </w:r>
      <w:r w:rsidR="00935AB8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manufacturing, 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assembly and warehousing areas, </w:t>
      </w:r>
      <w:r w:rsidR="00935F21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this way </w:t>
      </w:r>
      <w:r w:rsidR="00935AB8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further increasing global ceramic,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composite </w:t>
      </w:r>
      <w:r w:rsidR="00935AB8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as well as digital material and equipment capabilities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. Future plans include a direct connection to the existing logistics building to </w:t>
      </w:r>
      <w:proofErr w:type="spellStart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optimi</w:t>
      </w:r>
      <w:r w:rsidR="00942D6B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e</w:t>
      </w:r>
      <w:proofErr w:type="spellEnd"/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workflow and efficiency.</w:t>
      </w:r>
    </w:p>
    <w:p w14:paraId="66E34A55" w14:textId="77777777" w:rsidR="003A7639" w:rsidRPr="00942D6B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38A77BCA" w14:textId="694A419A" w:rsidR="003A7639" w:rsidRPr="00942D6B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This </w:t>
      </w:r>
      <w:r w:rsidR="001B6C7A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new 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facility reinforces GC Europe's commitment to growth and excellence in the dental industry. The Leuven site, </w:t>
      </w:r>
      <w:r w:rsidR="00935F21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central office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of GC Europe's operations</w:t>
      </w:r>
      <w:r w:rsidR="00935F21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covering European, Middle Eastern and African markets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for decades, includes various production, logistics, and training facilities.</w:t>
      </w:r>
    </w:p>
    <w:p w14:paraId="0C44D737" w14:textId="77777777" w:rsidR="003A7639" w:rsidRPr="00942D6B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480122DC" w14:textId="32ACA660" w:rsidR="003A7639" w:rsidRPr="00942D6B" w:rsidRDefault="001B6C7A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Since the opening of its first office in</w:t>
      </w:r>
      <w:r w:rsidR="003A7639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Kortrijk, Belgium in 1972, GC Europe has expanded </w:t>
      </w:r>
      <w:r w:rsidR="00935F21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in the region </w:t>
      </w:r>
      <w:r w:rsidR="003A7639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through the decades with factories, offices, warehouses, and training </w:t>
      </w:r>
      <w:proofErr w:type="spellStart"/>
      <w:r w:rsidR="003A7639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centr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e</w:t>
      </w:r>
      <w:r w:rsidR="003A7639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s</w:t>
      </w:r>
      <w:proofErr w:type="spellEnd"/>
      <w:r w:rsidR="003A7639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. Today, it operates under a robust management system that upholds the highest industry standards.</w:t>
      </w:r>
    </w:p>
    <w:p w14:paraId="6EA32F81" w14:textId="77777777" w:rsidR="003A7639" w:rsidRPr="00942D6B" w:rsidRDefault="003A7639" w:rsidP="003A763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</w:p>
    <w:p w14:paraId="178EE88A" w14:textId="77777777" w:rsidR="008F120A" w:rsidRPr="00942D6B" w:rsidRDefault="008F120A" w:rsidP="008F120A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</w:rPr>
        <w:t>About GC Europe</w:t>
      </w:r>
    </w:p>
    <w:p w14:paraId="234A6B9B" w14:textId="557FFFAA" w:rsidR="008F120A" w:rsidRPr="00942D6B" w:rsidRDefault="008F120A" w:rsidP="008F120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</w:pP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GC Europe is a leading provider of dental products and services, dedicated to improving oral health and quality of life through innovation and excellence. With a strong presence in Europe</w:t>
      </w:r>
      <w:r w:rsidR="00935F21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, the Middle East and Africa</w:t>
      </w:r>
      <w:r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 xml:space="preserve"> and a commitment to sustainability and community engagement, </w:t>
      </w:r>
      <w:r w:rsidR="003A7639" w:rsidRPr="00942D6B">
        <w:rPr>
          <w:rFonts w:ascii="Avenir Next LT Pro" w:eastAsia="Verdana" w:hAnsi="Avenir Next LT Pro" w:cs="Verdana"/>
          <w:color w:val="auto"/>
          <w:sz w:val="20"/>
          <w:szCs w:val="20"/>
          <w:u w:color="404040"/>
        </w:rPr>
        <w:t>GC Europe continues to be at the forefront of dental innovation.</w:t>
      </w:r>
    </w:p>
    <w:p w14:paraId="19F16B0A" w14:textId="77777777" w:rsidR="003A7639" w:rsidRPr="00D003A7" w:rsidRDefault="003A7639" w:rsidP="008F120A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</w:p>
    <w:p w14:paraId="34A9CF65" w14:textId="1A67B52A" w:rsidR="00C12E8E" w:rsidRPr="00463949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463949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463949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463949">
        <w:rPr>
          <w:rFonts w:ascii="Avenir Next LT Pro" w:hAnsi="Avenir Next LT Pro"/>
          <w:color w:val="auto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463949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463949">
        <w:rPr>
          <w:rFonts w:ascii="Avenir Next LT Pro" w:hAnsi="Avenir Next LT Pro"/>
          <w:color w:val="auto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463949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463949">
        <w:rPr>
          <w:rFonts w:ascii="Avenir Next LT Pro" w:hAnsi="Avenir Next LT Pro"/>
          <w:color w:val="auto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463949">
        <w:rPr>
          <w:rFonts w:ascii="Avenir Next LT Pro" w:hAnsi="Avenir Next LT Pro"/>
          <w:color w:val="auto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463949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463949">
        <w:rPr>
          <w:rFonts w:ascii="Avenir Next LT Pro" w:hAnsi="Avenir Next LT Pro"/>
          <w:color w:val="auto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6FD65056" w:rsidR="000A485C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hyperlink r:id="rId8" w:history="1">
        <w:r w:rsidR="007D00B3" w:rsidRPr="00463949">
          <w:rPr>
            <w:rStyle w:val="Hyperlink"/>
            <w:rFonts w:ascii="Avenir Next LT Pro" w:hAnsi="Avenir Next LT Pro"/>
            <w:color w:val="auto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0BD4ECEE" w14:textId="4F8DCB30" w:rsidR="001B6C7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</w:p>
    <w:p w14:paraId="0DB8D2AC" w14:textId="0676C8FC" w:rsidR="001B6C7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</w:p>
    <w:p w14:paraId="54DBF2F2" w14:textId="77777777" w:rsidR="001B6C7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</w:p>
    <w:p w14:paraId="5850D5C6" w14:textId="457414C6" w:rsidR="001B6C7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>
        <w:rPr>
          <w:noProof/>
        </w:rPr>
        <w:drawing>
          <wp:inline distT="0" distB="0" distL="0" distR="0" wp14:anchorId="20AF49EE" wp14:editId="5F1171F2">
            <wp:extent cx="4581525" cy="233172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91D61" w14:textId="45BFF14D" w:rsidR="001B6C7A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>
        <w:rPr>
          <w:noProof/>
        </w:rPr>
        <w:lastRenderedPageBreak/>
        <w:drawing>
          <wp:inline distT="0" distB="0" distL="0" distR="0" wp14:anchorId="2B326A5A" wp14:editId="7DDCB7FC">
            <wp:extent cx="4581525" cy="3054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DE27" w14:textId="1553B2E1" w:rsidR="00942D6B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</w:pP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From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left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to right: Mr. Josef Richter, Mr. 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Makoto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Nakao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and Mr. Ludo 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Rits</w:t>
      </w:r>
      <w:proofErr w:type="spellEnd"/>
    </w:p>
    <w:p w14:paraId="7C1ECE3C" w14:textId="77777777" w:rsidR="00942D6B" w:rsidRPr="00942D6B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</w:pPr>
    </w:p>
    <w:p w14:paraId="2AEB49FD" w14:textId="44DAE0BD" w:rsidR="00A5023C" w:rsidRDefault="001B6C7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>
        <w:rPr>
          <w:noProof/>
        </w:rPr>
        <w:drawing>
          <wp:inline distT="0" distB="0" distL="0" distR="0" wp14:anchorId="5462E452" wp14:editId="5E5ADE5D">
            <wp:extent cx="4581525" cy="3054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C7FC4" w14:textId="60AE2F26" w:rsidR="00942D6B" w:rsidRPr="00942D6B" w:rsidRDefault="00942D6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</w:pPr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Mr. 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Makoto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Nakao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(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left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) and Shinto Master 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Drs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. Paul de </w:t>
      </w:r>
      <w:proofErr w:type="spellStart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>Leeuw</w:t>
      </w:r>
      <w:proofErr w:type="spellEnd"/>
      <w:r w:rsidRPr="00942D6B"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u w:val="none"/>
          <w:lang w:val="fr-FR"/>
        </w:rPr>
        <w:t xml:space="preserve"> (right)</w:t>
      </w:r>
    </w:p>
    <w:sectPr w:rsidR="00942D6B" w:rsidRPr="00942D6B" w:rsidSect="00375891">
      <w:headerReference w:type="default" r:id="rId12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6E830" w14:textId="77777777" w:rsidR="00E402E9" w:rsidRDefault="00E402E9">
      <w:r>
        <w:separator/>
      </w:r>
    </w:p>
  </w:endnote>
  <w:endnote w:type="continuationSeparator" w:id="0">
    <w:p w14:paraId="7F8C9106" w14:textId="77777777" w:rsidR="00E402E9" w:rsidRDefault="00E40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D22ED" w14:textId="77777777" w:rsidR="00E402E9" w:rsidRDefault="00E402E9">
      <w:r>
        <w:separator/>
      </w:r>
    </w:p>
  </w:footnote>
  <w:footnote w:type="continuationSeparator" w:id="0">
    <w:p w14:paraId="602CB2F6" w14:textId="77777777" w:rsidR="00E402E9" w:rsidRDefault="00E40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78B1"/>
    <w:rsid w:val="00070ECB"/>
    <w:rsid w:val="00076EC4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B5343"/>
    <w:rsid w:val="001B5373"/>
    <w:rsid w:val="001B6C7A"/>
    <w:rsid w:val="001C1388"/>
    <w:rsid w:val="001E2384"/>
    <w:rsid w:val="001E3E8C"/>
    <w:rsid w:val="001E63CB"/>
    <w:rsid w:val="00204E47"/>
    <w:rsid w:val="00206A13"/>
    <w:rsid w:val="002107C7"/>
    <w:rsid w:val="0022041F"/>
    <w:rsid w:val="00236B8D"/>
    <w:rsid w:val="00247359"/>
    <w:rsid w:val="00270FCD"/>
    <w:rsid w:val="00283337"/>
    <w:rsid w:val="00291EEA"/>
    <w:rsid w:val="002974A2"/>
    <w:rsid w:val="002A1F4F"/>
    <w:rsid w:val="002A32B6"/>
    <w:rsid w:val="002A4426"/>
    <w:rsid w:val="002C389F"/>
    <w:rsid w:val="002D178F"/>
    <w:rsid w:val="002E149F"/>
    <w:rsid w:val="003042DF"/>
    <w:rsid w:val="00312F6E"/>
    <w:rsid w:val="00315091"/>
    <w:rsid w:val="00321DE6"/>
    <w:rsid w:val="0032290E"/>
    <w:rsid w:val="00325206"/>
    <w:rsid w:val="00327168"/>
    <w:rsid w:val="003602A1"/>
    <w:rsid w:val="00375891"/>
    <w:rsid w:val="00390C9F"/>
    <w:rsid w:val="003A434A"/>
    <w:rsid w:val="003A7639"/>
    <w:rsid w:val="003B1417"/>
    <w:rsid w:val="003B4C34"/>
    <w:rsid w:val="003C645C"/>
    <w:rsid w:val="003D5E25"/>
    <w:rsid w:val="003F1B6F"/>
    <w:rsid w:val="00412841"/>
    <w:rsid w:val="00433538"/>
    <w:rsid w:val="004413E2"/>
    <w:rsid w:val="00444A98"/>
    <w:rsid w:val="00453816"/>
    <w:rsid w:val="00463949"/>
    <w:rsid w:val="004651BB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4F2C76"/>
    <w:rsid w:val="00502C6F"/>
    <w:rsid w:val="00516C15"/>
    <w:rsid w:val="0052480D"/>
    <w:rsid w:val="00552262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7BB0"/>
    <w:rsid w:val="0066042E"/>
    <w:rsid w:val="0066182F"/>
    <w:rsid w:val="00671E66"/>
    <w:rsid w:val="00681CE3"/>
    <w:rsid w:val="006822E2"/>
    <w:rsid w:val="006B1315"/>
    <w:rsid w:val="006C68FF"/>
    <w:rsid w:val="006D0C1F"/>
    <w:rsid w:val="006E1865"/>
    <w:rsid w:val="0070518E"/>
    <w:rsid w:val="0072441C"/>
    <w:rsid w:val="00737C03"/>
    <w:rsid w:val="00775ABD"/>
    <w:rsid w:val="00776B7A"/>
    <w:rsid w:val="00776E54"/>
    <w:rsid w:val="00781EA5"/>
    <w:rsid w:val="007847F0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50425"/>
    <w:rsid w:val="00856934"/>
    <w:rsid w:val="008663A4"/>
    <w:rsid w:val="00867C29"/>
    <w:rsid w:val="008753D9"/>
    <w:rsid w:val="00881F99"/>
    <w:rsid w:val="008A56E8"/>
    <w:rsid w:val="008A629E"/>
    <w:rsid w:val="008A7D3D"/>
    <w:rsid w:val="008D73C8"/>
    <w:rsid w:val="008E1A49"/>
    <w:rsid w:val="008F120A"/>
    <w:rsid w:val="008F7868"/>
    <w:rsid w:val="00905E3A"/>
    <w:rsid w:val="00906474"/>
    <w:rsid w:val="00911D35"/>
    <w:rsid w:val="009149F1"/>
    <w:rsid w:val="00914C1C"/>
    <w:rsid w:val="009152B2"/>
    <w:rsid w:val="00917845"/>
    <w:rsid w:val="00933CBE"/>
    <w:rsid w:val="00935AB8"/>
    <w:rsid w:val="00935F21"/>
    <w:rsid w:val="00942D6B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AE1122"/>
    <w:rsid w:val="00AE5917"/>
    <w:rsid w:val="00B0362E"/>
    <w:rsid w:val="00B04612"/>
    <w:rsid w:val="00B0625B"/>
    <w:rsid w:val="00B113EF"/>
    <w:rsid w:val="00B1164E"/>
    <w:rsid w:val="00B20BBD"/>
    <w:rsid w:val="00B20FF6"/>
    <w:rsid w:val="00B449F7"/>
    <w:rsid w:val="00B80A18"/>
    <w:rsid w:val="00B85591"/>
    <w:rsid w:val="00B90E66"/>
    <w:rsid w:val="00B957C3"/>
    <w:rsid w:val="00BB3DE5"/>
    <w:rsid w:val="00BB5D11"/>
    <w:rsid w:val="00BB6534"/>
    <w:rsid w:val="00BD25AB"/>
    <w:rsid w:val="00BD4617"/>
    <w:rsid w:val="00BE1580"/>
    <w:rsid w:val="00BE5C2D"/>
    <w:rsid w:val="00C12E8E"/>
    <w:rsid w:val="00C2221D"/>
    <w:rsid w:val="00C436B7"/>
    <w:rsid w:val="00C60B64"/>
    <w:rsid w:val="00CA5DBB"/>
    <w:rsid w:val="00CC6660"/>
    <w:rsid w:val="00CD0F90"/>
    <w:rsid w:val="00D003A7"/>
    <w:rsid w:val="00D16301"/>
    <w:rsid w:val="00D21359"/>
    <w:rsid w:val="00D33936"/>
    <w:rsid w:val="00D56385"/>
    <w:rsid w:val="00DB38CE"/>
    <w:rsid w:val="00DB50BD"/>
    <w:rsid w:val="00DC1238"/>
    <w:rsid w:val="00DC69A2"/>
    <w:rsid w:val="00DD11C7"/>
    <w:rsid w:val="00DD4ADD"/>
    <w:rsid w:val="00DF3946"/>
    <w:rsid w:val="00E00439"/>
    <w:rsid w:val="00E07420"/>
    <w:rsid w:val="00E23C42"/>
    <w:rsid w:val="00E26DFB"/>
    <w:rsid w:val="00E34C95"/>
    <w:rsid w:val="00E37A44"/>
    <w:rsid w:val="00E402E9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D2B9D"/>
    <w:rsid w:val="00ED59B2"/>
    <w:rsid w:val="00EE790F"/>
    <w:rsid w:val="00F5342D"/>
    <w:rsid w:val="00F7065B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gce@gc.denta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4C6D1-27F3-4FDD-A18A-6202E8CCF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2171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Van Ende, Annelies</cp:lastModifiedBy>
  <cp:revision>2</cp:revision>
  <cp:lastPrinted>2020-01-21T15:04:00Z</cp:lastPrinted>
  <dcterms:created xsi:type="dcterms:W3CDTF">2024-07-02T08:32:00Z</dcterms:created>
  <dcterms:modified xsi:type="dcterms:W3CDTF">2024-07-02T08:32:00Z</dcterms:modified>
</cp:coreProperties>
</file>