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2F3E20DD" w:rsidR="004C48D0" w:rsidRPr="00EC46D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EC46D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87F9CD3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722D3B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w:t>Saopštenje</w:t>
      </w:r>
      <w:r w:rsidR="00D27DDA" w:rsidRPr="00EC46D9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 xml:space="preserve"> za medije</w:t>
      </w:r>
    </w:p>
    <w:p w14:paraId="0C69B5D1" w14:textId="77777777" w:rsidR="00270FCD" w:rsidRPr="00EC46D9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72415FD8" w14:textId="15C8E92C" w:rsidR="007847F0" w:rsidRPr="00EC46D9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GC </w:t>
      </w:r>
      <w:r w:rsidR="00722D3B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Takmičenje</w:t>
      </w:r>
      <w:r w:rsidR="00D27DDA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</w:t>
      </w:r>
      <w:r w:rsidR="00C507A7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u akademskoj izvrsnosti</w:t>
      </w:r>
      <w:r w:rsidR="00D27DDA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2024.</w:t>
      </w:r>
    </w:p>
    <w:p w14:paraId="5106CFB0" w14:textId="77777777" w:rsidR="007847F0" w:rsidRPr="00EC46D9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4F726481" w14:textId="006BC9C0" w:rsidR="00C436B7" w:rsidRPr="00EC46D9" w:rsidRDefault="00C507A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EC46D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Objavljeni pobjednici GC </w:t>
      </w:r>
      <w:r w:rsidR="00722D3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>Takmičenja</w:t>
      </w:r>
      <w:r w:rsidRPr="00EC46D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 u akademskoj izvrsnosti za 2024. godinu </w:t>
      </w:r>
    </w:p>
    <w:p w14:paraId="6BC02F18" w14:textId="77777777" w:rsidR="00D27DDA" w:rsidRPr="00EC46D9" w:rsidRDefault="00D27DDA" w:rsidP="005276E7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830AB96" w14:textId="52C289F8" w:rsidR="005276E7" w:rsidRPr="00EC46D9" w:rsidRDefault="00D27DDA" w:rsidP="005276E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Leuven,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septembar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2024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- GC Europe s oduševljenjem objavljuje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GC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Takmičenja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akademskoj izvrsnosti za 2024. godinu,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koj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je okupi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lo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272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učesnika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s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više od 70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univerziteta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iz više od 20 zemalja. Ovo prestižno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takmičenje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, osmišljeno za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promociju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inovacija, akademske izvrsnosti i praktičnog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rada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s vodećim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dentalnim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proizvodima GC Europe, nudi </w:t>
      </w:r>
      <w:r w:rsidR="00722D3B">
        <w:rPr>
          <w:rFonts w:ascii="Avenir Next LT Pro" w:eastAsia="Verdana" w:hAnsi="Avenir Next LT Pro" w:cs="Verdana"/>
          <w:color w:val="000000" w:themeColor="text1"/>
          <w:lang w:val="hr-HR"/>
        </w:rPr>
        <w:t>učesnicima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jedinstvenu priliku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za pokazivanje svojih talenata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uz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istovremeno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produbljivanje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praktič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nih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znanj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</w:p>
    <w:p w14:paraId="0CD590C1" w14:textId="77777777" w:rsidR="005276E7" w:rsidRPr="00EC46D9" w:rsidRDefault="005276E7" w:rsidP="005276E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09EE9CC" w14:textId="3044747F" w:rsidR="005276E7" w:rsidRPr="00EC46D9" w:rsidRDefault="00D27DDA" w:rsidP="006920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Nakon nacionalnih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takmičenja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zemljama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učesnicama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, najbolji finalisti pozvani su na dvodnevni boravak u Leuven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Belgiji,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gdje su predstavili svoj rad pred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skupom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ugledni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stručnjaka i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učestvovali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majstorskom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kursu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dr. Javiera Tapia Guadixa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, održanom u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vrhunski opremljenom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obrazovnom centru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na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k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ampusu GC Europe. Svi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su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učesnici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uživali u ovoj jedinstvenoj prilici za umrežavanje s kolegama i proširenje akademskih i praktičnih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znanja i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vidika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7117F43E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2910CDF" w14:textId="055CB02F" w:rsidR="00692056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U kategoriji dodiplomskih studija, prvu nagradu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je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osvojila Cristina Neghina iz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Rumunije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, dok je Nayera Amr Nazmy iz Egipta zauzela drugo mjesto. U kategoriji postdiplomskih studija, prvu nagradu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je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osvojila Maria Fostiropoulou iz Grčke, a Marwa Abdel Hafez iz Egipta zauzela je drugo mjesto. </w:t>
      </w:r>
    </w:p>
    <w:p w14:paraId="23E17EC1" w14:textId="77777777" w:rsidR="00692056" w:rsidRPr="00EC46D9" w:rsidRDefault="00692056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2BBD9A62" w14:textId="329726B4" w:rsidR="00692056" w:rsidRPr="00EC46D9" w:rsidRDefault="009E642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lastRenderedPageBreak/>
        <w:t xml:space="preserve">Nagradu javnosti dobio je 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>Mostaf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Elmisky iz Egipta za Facebook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, dok je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Irem Öskurt 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z Turske pobijedila na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Instagram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</w:p>
    <w:p w14:paraId="20D14380" w14:textId="77777777" w:rsidR="00692056" w:rsidRPr="00EC46D9" w:rsidRDefault="00692056" w:rsidP="00EC46D9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F01DCF8" w14:textId="5211EBE0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Čestitamo svim dobitnicima i iskreno zahvaljujemo svima koji su doprinijeli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našem ovogodišnjem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uspjehu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Vaš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trud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nastavlja podizati standarde akademske i kliničke izvrsnosti u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području dentalne medicine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4586E60B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3340691" w14:textId="7359FBDF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GC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Takmičenje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u akademskoj izvrsnosti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uživa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veliki ugled te ima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širok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r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azno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liku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podršku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najboljih svjetskih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univerziteta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Pored novčane nagrade za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, institucij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ama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učesnika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važan je publicitet koji dobivaju i kojim doprinose svojoj prepoznatljivosti i priznanju unutar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akademskih i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stručnih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zajednica.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Sljedeće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takmičenje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planira se održati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19. i 20.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septembra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2025.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godine.</w:t>
      </w:r>
    </w:p>
    <w:p w14:paraId="6C97B31C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5DECC8F5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5FE64880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GC Europe N.V.</w:t>
      </w:r>
    </w:p>
    <w:p w14:paraId="20784D1D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Interleuvenlaan 33</w:t>
      </w:r>
    </w:p>
    <w:p w14:paraId="4233199E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3001 Leuven</w:t>
      </w:r>
    </w:p>
    <w:p w14:paraId="3D6A9233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+32.16.74.10.00</w:t>
      </w:r>
    </w:p>
    <w:p w14:paraId="3C77732A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info.gce@gc.dental</w:t>
      </w:r>
    </w:p>
    <w:p w14:paraId="4D89D46B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BA6F59F" w14:textId="4FABE450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Žiri,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učesnici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domaćini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kompanije</w:t>
      </w:r>
      <w:r w:rsidR="00D23067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GC na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kampusu</w:t>
      </w:r>
      <w:r w:rsidR="00DE3119" w:rsidRP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>GC Europe</w:t>
      </w:r>
    </w:p>
    <w:p w14:paraId="652B646F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0F29AC0E" w14:textId="46F8EF2A" w:rsidR="00D27DDA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Majstorski </w:t>
      </w:r>
      <w:r w:rsidR="00270B70">
        <w:rPr>
          <w:rFonts w:ascii="Avenir Next LT Pro" w:eastAsia="Verdana" w:hAnsi="Avenir Next LT Pro" w:cs="Verdana"/>
          <w:color w:val="000000" w:themeColor="text1"/>
          <w:lang w:val="hr-HR"/>
        </w:rPr>
        <w:t>kurs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dr. Javiera Tapia Guadixa</w:t>
      </w:r>
    </w:p>
    <w:p w14:paraId="553F8A9C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3314DB6" w14:textId="434289C8" w:rsidR="00D27DDA" w:rsidRPr="00EC46D9" w:rsidRDefault="00D27DDA" w:rsidP="00EC46D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Objava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 Fakultetskom klubu u Leuvenu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S lijeva na desno: Mostafa Elmisky, Cristina Neghina, Nayera Amr Nazmy, Maria Fostiropoulou, Marwa Abdel Hafez.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Nije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na slici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: Irem Öskurt.</w:t>
      </w:r>
    </w:p>
    <w:p w14:paraId="759D42E9" w14:textId="6AAC9219" w:rsidR="003D34D0" w:rsidRPr="003D34D0" w:rsidRDefault="003D34D0" w:rsidP="00EC46D9">
      <w:pPr>
        <w:pStyle w:val="NormalWeb"/>
        <w:spacing w:before="0" w:after="0" w:line="360" w:lineRule="auto"/>
        <w:ind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sectPr w:rsidR="003D34D0" w:rsidRPr="003D34D0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4633" w14:textId="77777777" w:rsidR="00040543" w:rsidRDefault="00040543">
      <w:r>
        <w:separator/>
      </w:r>
    </w:p>
  </w:endnote>
  <w:endnote w:type="continuationSeparator" w:id="0">
    <w:p w14:paraId="618DDAD2" w14:textId="77777777" w:rsidR="00040543" w:rsidRDefault="0004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2F2B" w14:textId="77777777" w:rsidR="00040543" w:rsidRDefault="00040543">
      <w:r>
        <w:separator/>
      </w:r>
    </w:p>
  </w:footnote>
  <w:footnote w:type="continuationSeparator" w:id="0">
    <w:p w14:paraId="6206EE3A" w14:textId="77777777" w:rsidR="00040543" w:rsidRDefault="0004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30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0543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0EA6"/>
    <w:rsid w:val="001B445B"/>
    <w:rsid w:val="001B5343"/>
    <w:rsid w:val="001B5373"/>
    <w:rsid w:val="001C1388"/>
    <w:rsid w:val="001E2384"/>
    <w:rsid w:val="001E3E8C"/>
    <w:rsid w:val="00203E9C"/>
    <w:rsid w:val="00204E47"/>
    <w:rsid w:val="00206A13"/>
    <w:rsid w:val="002107C7"/>
    <w:rsid w:val="00236B8D"/>
    <w:rsid w:val="00242D61"/>
    <w:rsid w:val="00247359"/>
    <w:rsid w:val="00270B70"/>
    <w:rsid w:val="00270FCD"/>
    <w:rsid w:val="0027796E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602A1"/>
    <w:rsid w:val="00375891"/>
    <w:rsid w:val="00390C9F"/>
    <w:rsid w:val="003A434A"/>
    <w:rsid w:val="003A43CF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276E7"/>
    <w:rsid w:val="00533A3B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92056"/>
    <w:rsid w:val="006A03EF"/>
    <w:rsid w:val="006C32FB"/>
    <w:rsid w:val="006C68FF"/>
    <w:rsid w:val="006D0C1F"/>
    <w:rsid w:val="006D2FB4"/>
    <w:rsid w:val="0070518E"/>
    <w:rsid w:val="00722D3B"/>
    <w:rsid w:val="0072441C"/>
    <w:rsid w:val="00737C03"/>
    <w:rsid w:val="00764564"/>
    <w:rsid w:val="00775ABD"/>
    <w:rsid w:val="00776B7A"/>
    <w:rsid w:val="00776E54"/>
    <w:rsid w:val="007847F0"/>
    <w:rsid w:val="00794E0C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9E6429"/>
    <w:rsid w:val="00A304BF"/>
    <w:rsid w:val="00A5023C"/>
    <w:rsid w:val="00A65A6F"/>
    <w:rsid w:val="00A67AE7"/>
    <w:rsid w:val="00A7156F"/>
    <w:rsid w:val="00A7746D"/>
    <w:rsid w:val="00A80F69"/>
    <w:rsid w:val="00A844B5"/>
    <w:rsid w:val="00A84D32"/>
    <w:rsid w:val="00AC77C3"/>
    <w:rsid w:val="00AE06AA"/>
    <w:rsid w:val="00AE28F9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D25AB"/>
    <w:rsid w:val="00BD4617"/>
    <w:rsid w:val="00BE1580"/>
    <w:rsid w:val="00BE4BC8"/>
    <w:rsid w:val="00BE5C2D"/>
    <w:rsid w:val="00C12E8E"/>
    <w:rsid w:val="00C168DB"/>
    <w:rsid w:val="00C2221D"/>
    <w:rsid w:val="00C436B7"/>
    <w:rsid w:val="00C43F6C"/>
    <w:rsid w:val="00C507A7"/>
    <w:rsid w:val="00C60B64"/>
    <w:rsid w:val="00CA5DBB"/>
    <w:rsid w:val="00CC6660"/>
    <w:rsid w:val="00CD0F90"/>
    <w:rsid w:val="00D16301"/>
    <w:rsid w:val="00D21359"/>
    <w:rsid w:val="00D23067"/>
    <w:rsid w:val="00D27DDA"/>
    <w:rsid w:val="00D33936"/>
    <w:rsid w:val="00D75E90"/>
    <w:rsid w:val="00DB50BD"/>
    <w:rsid w:val="00DC1238"/>
    <w:rsid w:val="00DD11C7"/>
    <w:rsid w:val="00DD4ADD"/>
    <w:rsid w:val="00DE3119"/>
    <w:rsid w:val="00DF3946"/>
    <w:rsid w:val="00E00439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C46D9"/>
    <w:rsid w:val="00ED2B9D"/>
    <w:rsid w:val="00ED59B2"/>
    <w:rsid w:val="00ED6B4F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3.xml><?xml version="1.0" encoding="utf-8"?>
<ds:datastoreItem xmlns:ds="http://schemas.openxmlformats.org/officeDocument/2006/customXml" ds:itemID="{6591A6FA-1F1C-4A4A-A71E-16ADF4F36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Ignjatić, Ognjen</cp:lastModifiedBy>
  <cp:revision>4</cp:revision>
  <cp:lastPrinted>2020-01-21T15:04:00Z</cp:lastPrinted>
  <dcterms:created xsi:type="dcterms:W3CDTF">2024-11-05T07:42:00Z</dcterms:created>
  <dcterms:modified xsi:type="dcterms:W3CDTF">2024-11-05T08:09:00Z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