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18CF19" w14:textId="7B0425DC" w:rsidR="004C48D0" w:rsidRPr="007D27BF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</w:pPr>
      <w:r w:rsidRPr="007D27BF">
        <w:rPr>
          <w:rFonts w:ascii="Avenir Next LT Pro" w:hAnsi="Avenir Next LT Pro"/>
          <w:b/>
          <w:bCs/>
          <w:color w:val="000000" w:themeColor="text1"/>
          <w:sz w:val="30"/>
          <w:szCs w:val="30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4722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7D27BF">
        <w:rPr>
          <w:rFonts w:ascii="Avenir Next LT Pro" w:hAnsi="Avenir Next LT Pro"/>
          <w:b/>
          <w:bCs/>
          <w:color w:val="000000" w:themeColor="text1"/>
          <w:sz w:val="30"/>
          <w:szCs w:val="30"/>
          <w:lang w:val="bg-BG"/>
        </w:rPr>
        <w:t>Прессъобщение</w:t>
      </w:r>
    </w:p>
    <w:p w14:paraId="0C69B5D1" w14:textId="77777777" w:rsidR="00270FCD" w:rsidRPr="007D27BF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</w:p>
    <w:p w14:paraId="72415FD8" w14:textId="67508DAD" w:rsidR="007847F0" w:rsidRPr="007D27BF" w:rsidRDefault="000C160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  <w:r w:rsidRPr="007D27BF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>Наводнение във Валенсия</w:t>
      </w:r>
    </w:p>
    <w:p w14:paraId="5106CFB0" w14:textId="77777777" w:rsidR="007847F0" w:rsidRPr="007D27BF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</w:p>
    <w:p w14:paraId="1957943D" w14:textId="7AE319F3" w:rsidR="00C15A25" w:rsidRPr="007D27BF" w:rsidRDefault="003344C3" w:rsidP="003344C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</w:pPr>
      <w:r w:rsidRPr="007D27BF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>GC допринася за усилията за подпомагане на наводненията в Източна Испания</w:t>
      </w:r>
    </w:p>
    <w:p w14:paraId="2A4D6AA8" w14:textId="77777777" w:rsidR="00C15A25" w:rsidRPr="007D27BF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77016E1E" w14:textId="03A464BA" w:rsidR="00C15A25" w:rsidRPr="007D27BF" w:rsidRDefault="00805520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7D27BF">
        <w:rPr>
          <w:rFonts w:ascii="Avenir Next LT Pro" w:eastAsia="Verdana" w:hAnsi="Avenir Next LT Pro" w:cs="Verdana"/>
          <w:color w:val="000000" w:themeColor="text1"/>
          <w:lang w:val="bg-BG"/>
        </w:rPr>
        <w:t xml:space="preserve">Мадрид, Испания — GC, световен лидер в денталните продукти, обяви подкрепата си за жертвите на последните опустошителни наводнения в Източна Испания. Компанията е направила значителен финансов принос за помощ и усилия за възстановяване, като подчертава ангажимента си </w:t>
      </w:r>
      <w:r w:rsidR="0096393E" w:rsidRPr="007D27BF">
        <w:rPr>
          <w:rFonts w:ascii="Calibri" w:eastAsia="Verdana" w:hAnsi="Calibri" w:cs="Calibri"/>
          <w:color w:val="000000" w:themeColor="text1"/>
          <w:lang w:val="bg-BG"/>
        </w:rPr>
        <w:t>заставайки</w:t>
      </w:r>
      <w:r w:rsidR="0096393E" w:rsidRPr="007D27B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96393E" w:rsidRPr="007D27BF">
        <w:rPr>
          <w:rFonts w:ascii="Calibri" w:eastAsia="Verdana" w:hAnsi="Calibri" w:cs="Calibri"/>
          <w:color w:val="000000" w:themeColor="text1"/>
          <w:lang w:val="bg-BG"/>
        </w:rPr>
        <w:t>с</w:t>
      </w:r>
      <w:r w:rsidR="0096393E" w:rsidRPr="007D27B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96393E" w:rsidRPr="007D27BF">
        <w:rPr>
          <w:rFonts w:ascii="Calibri" w:eastAsia="Verdana" w:hAnsi="Calibri" w:cs="Calibri"/>
          <w:color w:val="000000" w:themeColor="text1"/>
          <w:lang w:val="bg-BG"/>
        </w:rPr>
        <w:t>общностите</w:t>
      </w:r>
      <w:r w:rsidR="0096393E" w:rsidRPr="007D27B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7D27BF">
        <w:rPr>
          <w:rFonts w:ascii="Avenir Next LT Pro" w:eastAsia="Verdana" w:hAnsi="Avenir Next LT Pro" w:cs="Verdana"/>
          <w:color w:val="000000" w:themeColor="text1"/>
          <w:lang w:val="bg-BG"/>
        </w:rPr>
        <w:t>в случай на големи бедствия.</w:t>
      </w:r>
    </w:p>
    <w:p w14:paraId="0CEA72DB" w14:textId="77777777" w:rsidR="00C15A25" w:rsidRPr="007D27BF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1944FC13" w14:textId="0DF58145" w:rsidR="00C15A25" w:rsidRPr="007D27BF" w:rsidRDefault="00FD5051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7D27BF">
        <w:rPr>
          <w:rFonts w:ascii="Avenir Next LT Pro" w:eastAsia="Verdana" w:hAnsi="Avenir Next LT Pro" w:cs="Verdana"/>
          <w:color w:val="000000" w:themeColor="text1"/>
          <w:lang w:val="bg-BG"/>
        </w:rPr>
        <w:t xml:space="preserve">Испания преживява най-тежкото си наводнение от десетилетия, след като огромни дъждове пометоха източната провинция Валенсия </w:t>
      </w:r>
      <w:r w:rsidRPr="007D27BF">
        <w:rPr>
          <w:rFonts w:ascii="Avenir Next LT Pro" w:eastAsia="Verdana" w:hAnsi="Avenir Next LT Pro" w:cs="Verdana"/>
          <w:color w:val="auto"/>
          <w:lang w:val="bg-BG"/>
        </w:rPr>
        <w:t>и отвъд нея, разселвайки семейства и прекъсвайки живота в целия регион. В отговор GC дарява чрез официалните колегии на зъболекари и зъболекари-</w:t>
      </w:r>
      <w:proofErr w:type="spellStart"/>
      <w:r w:rsidRPr="007D27BF">
        <w:rPr>
          <w:rFonts w:ascii="Avenir Next LT Pro" w:eastAsia="Verdana" w:hAnsi="Avenir Next LT Pro" w:cs="Verdana"/>
          <w:color w:val="auto"/>
          <w:lang w:val="bg-BG"/>
        </w:rPr>
        <w:t>протезисти</w:t>
      </w:r>
      <w:proofErr w:type="spellEnd"/>
      <w:r w:rsidRPr="007D27BF">
        <w:rPr>
          <w:rFonts w:ascii="Avenir Next LT Pro" w:eastAsia="Verdana" w:hAnsi="Avenir Next LT Pro" w:cs="Verdana"/>
          <w:color w:val="auto"/>
          <w:lang w:val="bg-BG"/>
        </w:rPr>
        <w:t xml:space="preserve"> във Валенсия, на които благодарим за тяхното сътрудничество.</w:t>
      </w:r>
    </w:p>
    <w:p w14:paraId="06872771" w14:textId="77777777" w:rsidR="00C15A25" w:rsidRPr="007D27BF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</w:p>
    <w:p w14:paraId="0A00D8EB" w14:textId="1574A535" w:rsidR="00C15A25" w:rsidRPr="007D27BF" w:rsidRDefault="005C508F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7D27BF">
        <w:rPr>
          <w:rFonts w:ascii="Avenir Next LT Pro" w:eastAsia="Verdana" w:hAnsi="Avenir Next LT Pro" w:cs="Verdana"/>
          <w:color w:val="auto"/>
          <w:lang w:val="bg-BG"/>
        </w:rPr>
        <w:t xml:space="preserve">„Дълбоко сме развълнувани от издръжливостта на хората във Валенсия </w:t>
      </w:r>
      <w:r w:rsidR="008B28E2" w:rsidRPr="007D27BF">
        <w:rPr>
          <w:rFonts w:ascii="Calibri" w:eastAsia="Verdana" w:hAnsi="Calibri" w:cs="Calibri"/>
          <w:color w:val="auto"/>
          <w:lang w:val="bg-BG"/>
        </w:rPr>
        <w:t>в</w:t>
      </w:r>
      <w:r w:rsidRPr="007D27BF">
        <w:rPr>
          <w:rFonts w:ascii="Avenir Next LT Pro" w:eastAsia="Verdana" w:hAnsi="Avenir Next LT Pro" w:cs="Verdana"/>
          <w:color w:val="auto"/>
          <w:lang w:val="bg-BG"/>
        </w:rPr>
        <w:t xml:space="preserve"> това предизвикателно време“, каза Едуардо Бланко, управляващ директор на GC </w:t>
      </w:r>
      <w:proofErr w:type="spellStart"/>
      <w:r w:rsidR="00CD2073" w:rsidRPr="007D27BF">
        <w:rPr>
          <w:rFonts w:ascii="Avenir Next LT Pro" w:eastAsia="Verdana" w:hAnsi="Avenir Next LT Pro" w:cs="Verdana"/>
          <w:color w:val="000000" w:themeColor="text1"/>
          <w:lang w:val="bg-BG"/>
        </w:rPr>
        <w:t>Ibérica</w:t>
      </w:r>
      <w:proofErr w:type="spellEnd"/>
      <w:r w:rsidR="00CD2073" w:rsidRPr="007D27BF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C15A25" w:rsidRPr="007D27BF">
        <w:rPr>
          <w:rFonts w:ascii="Avenir Next LT Pro" w:eastAsia="Verdana" w:hAnsi="Avenir Next LT Pro" w:cs="Verdana"/>
          <w:color w:val="000000" w:themeColor="text1"/>
          <w:lang w:val="bg-BG"/>
        </w:rPr>
        <w:t>. „Надяваме се, че нашият принос ще осигури известно облекчение и ще помогне да се проправи пътя за възстановяване.“</w:t>
      </w:r>
    </w:p>
    <w:p w14:paraId="5D8E720E" w14:textId="77777777" w:rsidR="00C15A25" w:rsidRPr="007D27BF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3CBA7640" w14:textId="722FFAA7" w:rsidR="00C15A25" w:rsidRPr="007D27BF" w:rsidRDefault="00800183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7D27BF">
        <w:rPr>
          <w:rFonts w:ascii="Avenir Next LT Pro" w:eastAsia="Verdana" w:hAnsi="Avenir Next LT Pro" w:cs="Verdana"/>
          <w:color w:val="000000" w:themeColor="text1"/>
          <w:lang w:val="bg-BG"/>
        </w:rPr>
        <w:t xml:space="preserve">Дарението е част от текущата програма за корпоративна социална отговорност (CSR) на GC, която дава приоритет на приноса към инициативи, свързани със здравето в световен мащаб. В допълнение към паричната помощ, компанията ще продължи да </w:t>
      </w:r>
      <w:r w:rsidRPr="007D27BF">
        <w:rPr>
          <w:rFonts w:ascii="Avenir Next LT Pro" w:eastAsia="Verdana" w:hAnsi="Avenir Next LT Pro" w:cs="Verdana"/>
          <w:color w:val="000000" w:themeColor="text1"/>
          <w:lang w:val="bg-BG"/>
        </w:rPr>
        <w:lastRenderedPageBreak/>
        <w:t>прави равносметка на ситуацията чрез комуникация с хората в засегнатите райони и да оказва адекватна подкрепа.</w:t>
      </w:r>
    </w:p>
    <w:p w14:paraId="5857560E" w14:textId="77777777" w:rsidR="00C15A25" w:rsidRPr="007D27BF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298D4B00" w14:textId="6ADCEC80" w:rsidR="00C15A25" w:rsidRPr="007D27BF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7D27BF">
        <w:rPr>
          <w:rFonts w:ascii="Avenir Next LT Pro" w:eastAsia="Verdana" w:hAnsi="Avenir Next LT Pro" w:cs="Verdana"/>
          <w:color w:val="000000" w:themeColor="text1"/>
          <w:lang w:val="bg-BG"/>
        </w:rPr>
        <w:t>За тези, които искат да помогнат на жертвите на наводненията, GC насърчава даренията за уважавани организации, които активно работят на място в засегнатите региони.</w:t>
      </w:r>
    </w:p>
    <w:p w14:paraId="061D6107" w14:textId="77777777" w:rsidR="00C43F6C" w:rsidRPr="007D27BF" w:rsidRDefault="00C43F6C" w:rsidP="00C15A25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4E60932F" w14:textId="77777777" w:rsidR="00424FA0" w:rsidRPr="007D27BF" w:rsidRDefault="00424FA0" w:rsidP="00424FA0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7D27BF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GC Europe N.V.</w:t>
      </w:r>
    </w:p>
    <w:p w14:paraId="69FB604B" w14:textId="77777777" w:rsidR="00424FA0" w:rsidRPr="007D27BF" w:rsidRDefault="00424FA0" w:rsidP="00424FA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proofErr w:type="spellStart"/>
      <w:r w:rsidRPr="007D27BF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Interleuvenlaan</w:t>
      </w:r>
      <w:proofErr w:type="spellEnd"/>
      <w:r w:rsidRPr="007D27BF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 xml:space="preserve"> 33</w:t>
      </w:r>
    </w:p>
    <w:p w14:paraId="6BA9FE80" w14:textId="77777777" w:rsidR="00424FA0" w:rsidRPr="007D27BF" w:rsidRDefault="00424FA0" w:rsidP="00424FA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7D27BF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 xml:space="preserve">3001 </w:t>
      </w:r>
      <w:proofErr w:type="spellStart"/>
      <w:r w:rsidRPr="007D27BF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Leuven</w:t>
      </w:r>
      <w:proofErr w:type="spellEnd"/>
    </w:p>
    <w:p w14:paraId="73956BDC" w14:textId="77777777" w:rsidR="00424FA0" w:rsidRPr="007D27BF" w:rsidRDefault="00424FA0" w:rsidP="00424FA0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7D27BF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+32.16.74.10.00</w:t>
      </w:r>
      <w:r w:rsidRPr="007D27BF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ab/>
      </w:r>
    </w:p>
    <w:p w14:paraId="4657BE66" w14:textId="77777777" w:rsidR="00424FA0" w:rsidRPr="007D27BF" w:rsidRDefault="00424FA0" w:rsidP="00424FA0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7D27BF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https://www.gc.dental/europe</w:t>
      </w:r>
    </w:p>
    <w:p w14:paraId="17B68DE6" w14:textId="2F30230D" w:rsidR="000A485C" w:rsidRPr="007D27BF" w:rsidRDefault="00424FA0" w:rsidP="00424FA0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bg-BG"/>
        </w:rPr>
      </w:pPr>
      <w:hyperlink r:id="rId10" w:history="1">
        <w:r w:rsidRPr="007D27BF">
          <w:rPr>
            <w:rStyle w:val="Hyperlink"/>
            <w:rFonts w:ascii="Avenir Next LT Pro" w:hAnsi="Avenir Next LT Pro"/>
            <w:color w:val="000000" w:themeColor="text1"/>
            <w:spacing w:val="5"/>
            <w:kern w:val="28"/>
            <w:sz w:val="22"/>
            <w:szCs w:val="22"/>
            <w:lang w:val="bg-BG"/>
          </w:rPr>
          <w:t>info.gce@gc.dental</w:t>
        </w:r>
      </w:hyperlink>
    </w:p>
    <w:sectPr w:rsidR="000A485C" w:rsidRPr="007D27BF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20E5C" w14:textId="77777777" w:rsidR="00ED7BA4" w:rsidRDefault="00ED7BA4">
      <w:r>
        <w:separator/>
      </w:r>
    </w:p>
  </w:endnote>
  <w:endnote w:type="continuationSeparator" w:id="0">
    <w:p w14:paraId="082AE793" w14:textId="77777777" w:rsidR="00ED7BA4" w:rsidRDefault="00E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5B361" w14:textId="77777777" w:rsidR="00ED7BA4" w:rsidRDefault="00ED7BA4">
      <w:r>
        <w:separator/>
      </w:r>
    </w:p>
  </w:footnote>
  <w:footnote w:type="continuationSeparator" w:id="0">
    <w:p w14:paraId="7F688FFA" w14:textId="77777777" w:rsidR="00ED7BA4" w:rsidRDefault="00ED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928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D73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5891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4FA0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2443"/>
    <w:rsid w:val="00567F3E"/>
    <w:rsid w:val="00572892"/>
    <w:rsid w:val="005748F4"/>
    <w:rsid w:val="00587CDE"/>
    <w:rsid w:val="005C508F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27BF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40318"/>
    <w:rsid w:val="00850425"/>
    <w:rsid w:val="008663A4"/>
    <w:rsid w:val="00867C29"/>
    <w:rsid w:val="00875206"/>
    <w:rsid w:val="008753D9"/>
    <w:rsid w:val="00881F99"/>
    <w:rsid w:val="0089359B"/>
    <w:rsid w:val="008A56E8"/>
    <w:rsid w:val="008A629E"/>
    <w:rsid w:val="008A7D3D"/>
    <w:rsid w:val="008B28E2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6393E"/>
    <w:rsid w:val="00977829"/>
    <w:rsid w:val="00981F33"/>
    <w:rsid w:val="00986AA8"/>
    <w:rsid w:val="00997CA1"/>
    <w:rsid w:val="009A7869"/>
    <w:rsid w:val="009C1D99"/>
    <w:rsid w:val="009D4A1F"/>
    <w:rsid w:val="009E2A72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C09C3"/>
    <w:rsid w:val="00BD25AB"/>
    <w:rsid w:val="00BD4617"/>
    <w:rsid w:val="00BE1580"/>
    <w:rsid w:val="00BE3E7D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C6660"/>
    <w:rsid w:val="00CD0F90"/>
    <w:rsid w:val="00CD2073"/>
    <w:rsid w:val="00D16301"/>
    <w:rsid w:val="00D21359"/>
    <w:rsid w:val="00D33936"/>
    <w:rsid w:val="00D4070A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D2B9D"/>
    <w:rsid w:val="00ED59B2"/>
    <w:rsid w:val="00ED6B4F"/>
    <w:rsid w:val="00ED7BA4"/>
    <w:rsid w:val="00EE790F"/>
    <w:rsid w:val="00EF71B3"/>
    <w:rsid w:val="00F50A78"/>
    <w:rsid w:val="00F5342D"/>
    <w:rsid w:val="00F966A1"/>
    <w:rsid w:val="00FB5078"/>
    <w:rsid w:val="00FD5051"/>
    <w:rsid w:val="00FD5BCE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bg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bg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bg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bg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bg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ce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2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02610-26F9-4F10-ABCD-87D278266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Petkova, Vasilena</cp:lastModifiedBy>
  <cp:revision>5</cp:revision>
  <cp:lastPrinted>2020-01-21T15:04:00Z</cp:lastPrinted>
  <dcterms:created xsi:type="dcterms:W3CDTF">2024-11-27T10:50:00Z</dcterms:created>
  <dcterms:modified xsi:type="dcterms:W3CDTF">2024-11-27T10:54:00Z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