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F3654" w14:textId="77777777" w:rsidR="00C56739" w:rsidRDefault="004E2FB3" w:rsidP="00C56739">
      <w:pPr>
        <w:spacing w:line="360" w:lineRule="auto"/>
        <w:ind w:left="-990" w:right="-868"/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</w:pPr>
      <w:r w:rsidRPr="00631D36">
        <w:rPr>
          <w:rFonts w:ascii="Avenir Next LT Pro" w:hAnsi="Avenir Next LT Pro"/>
          <w:b/>
          <w:bCs/>
          <w:noProof/>
          <w:color w:val="000000" w:themeColor="text1"/>
          <w:sz w:val="30"/>
          <w:szCs w:val="3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DFADE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A304BF" w:rsidRPr="00631D36"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  <w:t>Press release</w:t>
      </w:r>
    </w:p>
    <w:p w14:paraId="66B66062" w14:textId="77777777" w:rsidR="00C56739" w:rsidRDefault="00C56739" w:rsidP="00C56739">
      <w:pPr>
        <w:spacing w:line="360" w:lineRule="auto"/>
        <w:ind w:left="-990" w:right="-868"/>
        <w:rPr>
          <w:rFonts w:ascii="Avenir Next LT Pro" w:hAnsi="Avenir Next LT Pro"/>
          <w:b/>
          <w:bCs/>
          <w:color w:val="000000" w:themeColor="text1"/>
          <w:sz w:val="30"/>
          <w:szCs w:val="30"/>
          <w:lang w:val="en-GB"/>
        </w:rPr>
      </w:pPr>
    </w:p>
    <w:p w14:paraId="5BDDFB19" w14:textId="2E3B5F90" w:rsidR="00C56739" w:rsidRDefault="00C56739" w:rsidP="00C56739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C56739"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  <w:t>Redakční článek v BDJ zdůrazňuje spolupráci na podporu ústního zdraví stárnoucí populace</w:t>
      </w:r>
    </w:p>
    <w:p w14:paraId="329C5529" w14:textId="77777777" w:rsidR="00C56739" w:rsidRDefault="00C56739" w:rsidP="00C56739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</w:p>
    <w:p w14:paraId="2FC238DB" w14:textId="490BFC47" w:rsidR="00C56739" w:rsidRDefault="00C56739" w:rsidP="00C56739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C56739">
        <w:rPr>
          <w:rFonts w:ascii="Avenir Next LT Pro" w:eastAsia="Verdana" w:hAnsi="Avenir Next LT Pro" w:cs="Verdana"/>
          <w:color w:val="000000" w:themeColor="text1"/>
          <w:lang w:val="en-GB"/>
        </w:rPr>
        <w:t xml:space="preserve">Britský zubní časopis </w:t>
      </w:r>
      <w:r w:rsidRPr="00C56739">
        <w:rPr>
          <w:rFonts w:ascii="Avenir Next LT Pro" w:eastAsia="Verdana" w:hAnsi="Avenir Next LT Pro" w:cs="Verdana"/>
          <w:i/>
          <w:iCs/>
          <w:color w:val="000000" w:themeColor="text1"/>
          <w:lang w:val="en-GB"/>
        </w:rPr>
        <w:t>British Dental Journal</w:t>
      </w:r>
      <w:r w:rsidRPr="00C56739">
        <w:rPr>
          <w:rFonts w:ascii="Avenir Next LT Pro" w:eastAsia="Verdana" w:hAnsi="Avenir Next LT Pro" w:cs="Verdana"/>
          <w:color w:val="000000" w:themeColor="text1"/>
          <w:lang w:val="en-GB"/>
        </w:rPr>
        <w:t xml:space="preserve"> nedávno publikoval redakční článek, který zdůrazňuje důležitost inovativní spolupráce mezi zubními profesionály a průmyslovými partnery v rámci iniciativy FDI Orální zdraví pro stárnoucí populaci (OHAP). </w:t>
      </w:r>
    </w:p>
    <w:p w14:paraId="6238BBC4" w14:textId="77777777" w:rsidR="00F2488C" w:rsidRDefault="00C56739" w:rsidP="00C5673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  <w:r w:rsidRPr="00C56739">
        <w:rPr>
          <w:rFonts w:ascii="Avenir Next LT Pro" w:eastAsia="Verdana" w:hAnsi="Avenir Next LT Pro" w:cs="Verdana"/>
          <w:color w:val="000000" w:themeColor="text1"/>
          <w:lang w:val="en-GB"/>
        </w:rPr>
        <w:t xml:space="preserve">Projekt OHAP, který byl spuštěn v roce 2015, si klade za cíl začlenit strategie ústního zdraví do širších zdravotních politik pro stárnoucí populaci. Spojuje různé zúčastněné strany s cílem vytvořit praktické, na pacienta zaměřené zdroje, které posilují kompetence zubních odborníků, pečovatelů i samotných seniorů. Mezi tyto zdroje patří například FDI </w:t>
      </w:r>
      <w:r w:rsidR="00F2488C">
        <w:rPr>
          <w:rFonts w:ascii="Avenir Next LT Pro" w:eastAsia="Verdana" w:hAnsi="Avenir Next LT Pro" w:cs="Verdana"/>
          <w:color w:val="000000" w:themeColor="text1"/>
          <w:lang w:val="en-GB"/>
        </w:rPr>
        <w:t>Frailty Guide</w:t>
      </w:r>
      <w:r w:rsidRPr="00C56739">
        <w:rPr>
          <w:rFonts w:ascii="Avenir Next LT Pro" w:eastAsia="Verdana" w:hAnsi="Avenir Next LT Pro" w:cs="Verdana"/>
          <w:color w:val="000000" w:themeColor="text1"/>
          <w:lang w:val="en-GB"/>
        </w:rPr>
        <w:t xml:space="preserve"> (</w:t>
      </w:r>
      <w:r w:rsidR="00F2488C">
        <w:rPr>
          <w:rFonts w:ascii="Avenir Next LT Pro" w:eastAsia="Verdana" w:hAnsi="Avenir Next LT Pro" w:cs="Verdana"/>
          <w:color w:val="000000" w:themeColor="text1"/>
          <w:lang w:val="en-GB"/>
        </w:rPr>
        <w:t xml:space="preserve">průvodce </w:t>
      </w:r>
      <w:r w:rsidRPr="00C56739">
        <w:rPr>
          <w:rFonts w:ascii="Avenir Next LT Pro" w:eastAsia="Verdana" w:hAnsi="Avenir Next LT Pro" w:cs="Verdana"/>
          <w:color w:val="000000" w:themeColor="text1"/>
          <w:lang w:val="en-GB"/>
        </w:rPr>
        <w:t>křehkosti), která pomáhá zubním lékařům vytvářet personalizované plány péče pro zlepšení ústního zdraví a celkové pohody starších dospělých.</w:t>
      </w:r>
    </w:p>
    <w:p w14:paraId="5B190386" w14:textId="77777777" w:rsidR="00FC3AD0" w:rsidRDefault="00FC3AD0" w:rsidP="00C56739">
      <w:pPr>
        <w:spacing w:line="360" w:lineRule="auto"/>
        <w:ind w:left="-990" w:right="-868"/>
        <w:rPr>
          <w:rFonts w:ascii="Avenir Next LT Pro" w:eastAsia="Verdana" w:hAnsi="Avenir Next LT Pro" w:cs="Verdana"/>
          <w:color w:val="000000" w:themeColor="text1"/>
          <w:lang w:val="en-GB"/>
        </w:rPr>
      </w:pPr>
    </w:p>
    <w:p w14:paraId="4BE165D7" w14:textId="4ADC8C83" w:rsidR="008961BF" w:rsidRPr="00C56739" w:rsidRDefault="00C56739" w:rsidP="00C56739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000000" w:themeColor="text1"/>
          <w:sz w:val="30"/>
          <w:szCs w:val="30"/>
          <w:lang w:val="en-GB"/>
        </w:rPr>
      </w:pPr>
      <w:r w:rsidRPr="00C56739">
        <w:rPr>
          <w:rFonts w:ascii="Avenir Next LT Pro" w:eastAsia="Verdana" w:hAnsi="Avenir Next LT Pro" w:cs="Verdana"/>
          <w:color w:val="000000" w:themeColor="text1"/>
          <w:lang w:val="en-GB"/>
        </w:rPr>
        <w:t>Více informací o nástrojích a zdrojích vyvinutých v rámci OHAP naleznete zde:</w:t>
      </w:r>
      <w:r w:rsidR="0036286D">
        <w:rPr>
          <w:rFonts w:ascii="Avenir Next LT Pro" w:eastAsia="Verdana" w:hAnsi="Avenir Next LT Pro" w:cs="Verdana"/>
          <w:color w:val="000000" w:themeColor="text1"/>
          <w:lang w:val="en-GB"/>
        </w:rPr>
        <w:t xml:space="preserve"> </w:t>
      </w:r>
      <w:hyperlink r:id="rId11" w:history="1">
        <w:r w:rsidR="008961BF" w:rsidRPr="00C01697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en-GB"/>
          </w:rPr>
          <w:t>Oral health for an ageing population | FDI</w:t>
        </w:r>
      </w:hyperlink>
      <w:r w:rsidR="00F03AE1" w:rsidRPr="00C01697">
        <w:rPr>
          <w:rFonts w:ascii="Avenir Next LT Pro" w:eastAsia="Verdana" w:hAnsi="Avenir Next LT Pro" w:cs="Verdana"/>
          <w:color w:val="365F91" w:themeColor="accent1" w:themeShade="BF"/>
          <w:lang w:val="en-GB"/>
        </w:rPr>
        <w:t xml:space="preserve"> </w:t>
      </w:r>
    </w:p>
    <w:p w14:paraId="6A030313" w14:textId="77667542" w:rsidR="008961BF" w:rsidRDefault="00E717CD" w:rsidP="0036286D">
      <w:pPr>
        <w:spacing w:line="360" w:lineRule="auto"/>
        <w:ind w:left="-990" w:right="-868"/>
        <w:rPr>
          <w:rStyle w:val="Hyperlink"/>
          <w:rFonts w:ascii="Avenir Next LT Pro" w:eastAsia="Verdana" w:hAnsi="Avenir Next LT Pro" w:cs="Verdana"/>
          <w:color w:val="365F91" w:themeColor="accent1" w:themeShade="BF"/>
          <w:lang w:val="en-GB"/>
        </w:rPr>
      </w:pPr>
      <w:r w:rsidRPr="00E717CD">
        <w:rPr>
          <w:rFonts w:ascii="Avenir Next LT Pro" w:eastAsia="Verdana" w:hAnsi="Avenir Next LT Pro" w:cs="Verdana"/>
          <w:color w:val="000000" w:themeColor="text1"/>
          <w:lang w:val="en-GB"/>
        </w:rPr>
        <w:t>Pro přístup k redakčnímu článku navštivte:</w:t>
      </w:r>
      <w:r>
        <w:t xml:space="preserve"> </w:t>
      </w:r>
      <w:hyperlink r:id="rId12" w:history="1">
        <w:r w:rsidR="008961BF" w:rsidRPr="00C01697">
          <w:rPr>
            <w:rStyle w:val="Hyperlink"/>
            <w:rFonts w:ascii="Avenir Next LT Pro" w:eastAsia="Verdana" w:hAnsi="Avenir Next LT Pro" w:cs="Verdana"/>
            <w:color w:val="365F91" w:themeColor="accent1" w:themeShade="BF"/>
            <w:lang w:val="en-GB"/>
          </w:rPr>
          <w:t>Oral health in an ageing population: when the profession and industry unite for healthy longevity | British Dental Journal</w:t>
        </w:r>
      </w:hyperlink>
    </w:p>
    <w:p w14:paraId="30D268A6" w14:textId="77777777" w:rsidR="00E27140" w:rsidRDefault="00E27140" w:rsidP="0036286D">
      <w:pPr>
        <w:spacing w:line="360" w:lineRule="auto"/>
        <w:ind w:left="-990" w:right="-868"/>
        <w:rPr>
          <w:rStyle w:val="Hyperlink"/>
          <w:rFonts w:ascii="Avenir Next LT Pro" w:eastAsia="Verdana" w:hAnsi="Avenir Next LT Pro" w:cs="Verdana"/>
          <w:color w:val="365F91" w:themeColor="accent1" w:themeShade="BF"/>
          <w:lang w:val="en-GB"/>
        </w:rPr>
      </w:pPr>
    </w:p>
    <w:p w14:paraId="564D2C61" w14:textId="77777777" w:rsidR="00E27140" w:rsidRDefault="00E27140" w:rsidP="0036286D">
      <w:pPr>
        <w:spacing w:line="360" w:lineRule="auto"/>
        <w:ind w:left="-990" w:right="-868"/>
        <w:rPr>
          <w:rStyle w:val="Hyperlink"/>
          <w:rFonts w:ascii="Avenir Next LT Pro" w:eastAsia="Verdana" w:hAnsi="Avenir Next LT Pro" w:cs="Verdana"/>
          <w:color w:val="365F91" w:themeColor="accent1" w:themeShade="BF"/>
          <w:lang w:val="en-GB"/>
        </w:rPr>
      </w:pPr>
    </w:p>
    <w:p w14:paraId="1532AF28" w14:textId="77777777" w:rsidR="00E27140" w:rsidRDefault="00E27140" w:rsidP="0036286D">
      <w:pPr>
        <w:spacing w:line="360" w:lineRule="auto"/>
        <w:ind w:left="-990" w:right="-868"/>
        <w:rPr>
          <w:rStyle w:val="Hyperlink"/>
          <w:rFonts w:ascii="Avenir Next LT Pro" w:eastAsia="Verdana" w:hAnsi="Avenir Next LT Pro" w:cs="Verdana"/>
          <w:color w:val="365F91" w:themeColor="accent1" w:themeShade="BF"/>
          <w:lang w:val="en-GB"/>
        </w:rPr>
      </w:pPr>
    </w:p>
    <w:p w14:paraId="58564E7E" w14:textId="77777777" w:rsidR="00E27140" w:rsidRDefault="00E27140" w:rsidP="0036286D">
      <w:pPr>
        <w:spacing w:line="360" w:lineRule="auto"/>
        <w:ind w:left="-990" w:right="-868"/>
        <w:rPr>
          <w:rStyle w:val="Hyperlink"/>
          <w:rFonts w:ascii="Avenir Next LT Pro" w:eastAsia="Verdana" w:hAnsi="Avenir Next LT Pro" w:cs="Verdana"/>
          <w:color w:val="365F91" w:themeColor="accent1" w:themeShade="BF"/>
          <w:lang w:val="en-GB"/>
        </w:rPr>
      </w:pPr>
    </w:p>
    <w:p w14:paraId="4DAF3B47" w14:textId="5B294196" w:rsidR="00E27140" w:rsidRPr="0036286D" w:rsidRDefault="00E27140" w:rsidP="0036286D">
      <w:pPr>
        <w:spacing w:line="360" w:lineRule="auto"/>
        <w:ind w:left="-990" w:right="-868"/>
        <w:rPr>
          <w:rFonts w:ascii="Avenir Next LT Pro" w:eastAsia="Verdana" w:hAnsi="Avenir Next LT Pro" w:cs="Verdana"/>
          <w:color w:val="365F91" w:themeColor="accent1" w:themeShade="BF"/>
          <w:u w:val="single"/>
          <w:lang w:val="en-GB"/>
        </w:rPr>
      </w:pPr>
    </w:p>
    <w:p w14:paraId="6BDB2AFC" w14:textId="5F4273E6" w:rsidR="008961BF" w:rsidRPr="00C01697" w:rsidRDefault="008961BF" w:rsidP="004E2FB3">
      <w:pPr>
        <w:spacing w:line="360" w:lineRule="auto"/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</w:p>
    <w:p w14:paraId="094FEBB3" w14:textId="4382349B" w:rsidR="0036286D" w:rsidRPr="0036286D" w:rsidRDefault="0036286D" w:rsidP="0036286D">
      <w:pPr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36286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GCE EEO - Czech Republic</w:t>
      </w:r>
    </w:p>
    <w:p w14:paraId="5A11F529" w14:textId="77777777" w:rsidR="0036286D" w:rsidRPr="0036286D" w:rsidRDefault="0036286D" w:rsidP="0036286D">
      <w:pPr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</w:pPr>
      <w:r w:rsidRPr="0036286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</w:rPr>
        <w:t>V Olšinách 82</w:t>
      </w:r>
    </w:p>
    <w:p w14:paraId="7DF71C81" w14:textId="77777777" w:rsidR="0036286D" w:rsidRPr="0036286D" w:rsidRDefault="0036286D" w:rsidP="0036286D">
      <w:pPr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r w:rsidRPr="0036286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100 00 Prague 10</w:t>
      </w:r>
    </w:p>
    <w:p w14:paraId="0C0D6F50" w14:textId="77777777" w:rsidR="0036286D" w:rsidRPr="0036286D" w:rsidRDefault="0036286D" w:rsidP="0036286D">
      <w:pPr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r w:rsidRPr="0036286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Česko</w:t>
      </w:r>
    </w:p>
    <w:p w14:paraId="7A73F9A5" w14:textId="77777777" w:rsidR="0036286D" w:rsidRPr="0036286D" w:rsidRDefault="0036286D" w:rsidP="0036286D">
      <w:pPr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</w:p>
    <w:p w14:paraId="4E3D27E0" w14:textId="77777777" w:rsidR="0036286D" w:rsidRPr="0036286D" w:rsidRDefault="0036286D" w:rsidP="0036286D">
      <w:pPr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r w:rsidRPr="0036286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1B2F9CCF" w14:textId="77777777" w:rsidR="0036286D" w:rsidRPr="0036286D" w:rsidRDefault="0036286D" w:rsidP="0036286D">
      <w:pPr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r w:rsidRPr="0036286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+420 274 77 19 65</w:t>
      </w:r>
    </w:p>
    <w:p w14:paraId="0C9F8246" w14:textId="77777777" w:rsidR="0036286D" w:rsidRPr="0036286D" w:rsidRDefault="0036286D" w:rsidP="0036286D">
      <w:pPr>
        <w:ind w:left="-990" w:right="-868"/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</w:pPr>
      <w:r w:rsidRPr="0036286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info.czech@gc.dental</w:t>
      </w:r>
    </w:p>
    <w:p w14:paraId="2AEB49FD" w14:textId="5E557F6F" w:rsidR="00A5023C" w:rsidRPr="0036286D" w:rsidRDefault="0036286D" w:rsidP="0036286D">
      <w:pPr>
        <w:ind w:left="-990" w:right="-868"/>
        <w:rPr>
          <w:rStyle w:val="Hyperlink"/>
          <w:rFonts w:ascii="Avenir Next LT Pro" w:hAnsi="Avenir Next LT Pro"/>
          <w:color w:val="000000" w:themeColor="text1"/>
          <w:spacing w:val="5"/>
          <w:kern w:val="28"/>
          <w:sz w:val="22"/>
          <w:szCs w:val="22"/>
          <w:lang w:val="pt-BR"/>
        </w:rPr>
      </w:pPr>
      <w:r w:rsidRPr="0036286D">
        <w:rPr>
          <w:rFonts w:ascii="Avenir Next LT Pro" w:hAnsi="Avenir Next LT Pro"/>
          <w:bCs/>
          <w:color w:val="000000" w:themeColor="text1"/>
          <w:spacing w:val="5"/>
          <w:kern w:val="28"/>
          <w:sz w:val="22"/>
          <w:szCs w:val="22"/>
          <w:u w:color="464646"/>
          <w:lang w:val="pt-BR"/>
        </w:rPr>
        <w:t>www.gc.dental/europe/cs-CZ</w:t>
      </w:r>
    </w:p>
    <w:sectPr w:rsidR="00A5023C" w:rsidRPr="0036286D" w:rsidSect="00375891">
      <w:headerReference w:type="default" r:id="rId13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7718" w14:textId="77777777" w:rsidR="00AC7463" w:rsidRDefault="00AC7463">
      <w:r>
        <w:separator/>
      </w:r>
    </w:p>
  </w:endnote>
  <w:endnote w:type="continuationSeparator" w:id="0">
    <w:p w14:paraId="6929291E" w14:textId="77777777" w:rsidR="00AC7463" w:rsidRDefault="00AC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5451" w14:textId="77777777" w:rsidR="00AC7463" w:rsidRDefault="00AC7463">
      <w:r>
        <w:separator/>
      </w:r>
    </w:p>
  </w:footnote>
  <w:footnote w:type="continuationSeparator" w:id="0">
    <w:p w14:paraId="7394D1EC" w14:textId="77777777" w:rsidR="00AC7463" w:rsidRDefault="00AC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370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30A36"/>
    <w:rsid w:val="000455B2"/>
    <w:rsid w:val="00045DA8"/>
    <w:rsid w:val="00046D80"/>
    <w:rsid w:val="000578B1"/>
    <w:rsid w:val="00076EC4"/>
    <w:rsid w:val="000800FA"/>
    <w:rsid w:val="000861F8"/>
    <w:rsid w:val="00092670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4534A"/>
    <w:rsid w:val="0016511A"/>
    <w:rsid w:val="00167D45"/>
    <w:rsid w:val="00176AEF"/>
    <w:rsid w:val="001B5343"/>
    <w:rsid w:val="001B5373"/>
    <w:rsid w:val="001C1388"/>
    <w:rsid w:val="001E2384"/>
    <w:rsid w:val="001E3E8C"/>
    <w:rsid w:val="00204E47"/>
    <w:rsid w:val="00206A13"/>
    <w:rsid w:val="002107C7"/>
    <w:rsid w:val="002201B4"/>
    <w:rsid w:val="00236B8D"/>
    <w:rsid w:val="00247359"/>
    <w:rsid w:val="00270FCD"/>
    <w:rsid w:val="00283337"/>
    <w:rsid w:val="00291EEA"/>
    <w:rsid w:val="002974A2"/>
    <w:rsid w:val="002A1F4F"/>
    <w:rsid w:val="002A4426"/>
    <w:rsid w:val="002C389F"/>
    <w:rsid w:val="002E51F2"/>
    <w:rsid w:val="003042DF"/>
    <w:rsid w:val="00312F6E"/>
    <w:rsid w:val="00315091"/>
    <w:rsid w:val="00321DE6"/>
    <w:rsid w:val="0032290E"/>
    <w:rsid w:val="00325206"/>
    <w:rsid w:val="00327168"/>
    <w:rsid w:val="00344E04"/>
    <w:rsid w:val="003602A1"/>
    <w:rsid w:val="0036286D"/>
    <w:rsid w:val="00375891"/>
    <w:rsid w:val="00390C9F"/>
    <w:rsid w:val="003A434A"/>
    <w:rsid w:val="003B1417"/>
    <w:rsid w:val="003B4C34"/>
    <w:rsid w:val="003C645C"/>
    <w:rsid w:val="003D5E25"/>
    <w:rsid w:val="003F1B6F"/>
    <w:rsid w:val="00412841"/>
    <w:rsid w:val="004413E2"/>
    <w:rsid w:val="00444A98"/>
    <w:rsid w:val="00453816"/>
    <w:rsid w:val="00480DBA"/>
    <w:rsid w:val="00481DAB"/>
    <w:rsid w:val="0049147A"/>
    <w:rsid w:val="00492F65"/>
    <w:rsid w:val="00495DD2"/>
    <w:rsid w:val="004A245C"/>
    <w:rsid w:val="004C3D5F"/>
    <w:rsid w:val="004C48D0"/>
    <w:rsid w:val="004D0FBF"/>
    <w:rsid w:val="004D3B6C"/>
    <w:rsid w:val="004E2FB3"/>
    <w:rsid w:val="00500C79"/>
    <w:rsid w:val="00502C6F"/>
    <w:rsid w:val="0052480D"/>
    <w:rsid w:val="00552443"/>
    <w:rsid w:val="0056046A"/>
    <w:rsid w:val="00567F3E"/>
    <w:rsid w:val="00572892"/>
    <w:rsid w:val="00587CDE"/>
    <w:rsid w:val="005D1861"/>
    <w:rsid w:val="005D7797"/>
    <w:rsid w:val="005E7894"/>
    <w:rsid w:val="00610AAC"/>
    <w:rsid w:val="006125B9"/>
    <w:rsid w:val="00614BAD"/>
    <w:rsid w:val="00616A54"/>
    <w:rsid w:val="00616F42"/>
    <w:rsid w:val="00617D27"/>
    <w:rsid w:val="00631D36"/>
    <w:rsid w:val="0063721E"/>
    <w:rsid w:val="00642020"/>
    <w:rsid w:val="00657BB0"/>
    <w:rsid w:val="0066042E"/>
    <w:rsid w:val="00671E66"/>
    <w:rsid w:val="00681CE3"/>
    <w:rsid w:val="006822E2"/>
    <w:rsid w:val="006C68FF"/>
    <w:rsid w:val="006D0C1F"/>
    <w:rsid w:val="0070518E"/>
    <w:rsid w:val="0072441C"/>
    <w:rsid w:val="00737C03"/>
    <w:rsid w:val="00775ABD"/>
    <w:rsid w:val="00776B7A"/>
    <w:rsid w:val="00776E54"/>
    <w:rsid w:val="007847F0"/>
    <w:rsid w:val="007973C3"/>
    <w:rsid w:val="007B054F"/>
    <w:rsid w:val="007B4634"/>
    <w:rsid w:val="007D00B3"/>
    <w:rsid w:val="007D7D19"/>
    <w:rsid w:val="007E0547"/>
    <w:rsid w:val="007E41A8"/>
    <w:rsid w:val="007E448B"/>
    <w:rsid w:val="0080482A"/>
    <w:rsid w:val="00805200"/>
    <w:rsid w:val="00807AFC"/>
    <w:rsid w:val="00821D97"/>
    <w:rsid w:val="00850425"/>
    <w:rsid w:val="008663A4"/>
    <w:rsid w:val="00867C29"/>
    <w:rsid w:val="008753D9"/>
    <w:rsid w:val="00881F99"/>
    <w:rsid w:val="008961BF"/>
    <w:rsid w:val="008A56E8"/>
    <w:rsid w:val="008A629E"/>
    <w:rsid w:val="008A7D3D"/>
    <w:rsid w:val="008D73C8"/>
    <w:rsid w:val="008E1A49"/>
    <w:rsid w:val="008F7868"/>
    <w:rsid w:val="00900A7A"/>
    <w:rsid w:val="00905E3A"/>
    <w:rsid w:val="00906474"/>
    <w:rsid w:val="00911D35"/>
    <w:rsid w:val="009149F1"/>
    <w:rsid w:val="00914C1C"/>
    <w:rsid w:val="00917845"/>
    <w:rsid w:val="009257DD"/>
    <w:rsid w:val="00933CBE"/>
    <w:rsid w:val="00960DB7"/>
    <w:rsid w:val="00977829"/>
    <w:rsid w:val="00981F33"/>
    <w:rsid w:val="00986AA8"/>
    <w:rsid w:val="00997CA1"/>
    <w:rsid w:val="009C1D99"/>
    <w:rsid w:val="009D4A1F"/>
    <w:rsid w:val="009E52BD"/>
    <w:rsid w:val="00A304BF"/>
    <w:rsid w:val="00A5023C"/>
    <w:rsid w:val="00A65A6F"/>
    <w:rsid w:val="00A67AE7"/>
    <w:rsid w:val="00A7156F"/>
    <w:rsid w:val="00A7746D"/>
    <w:rsid w:val="00A80F69"/>
    <w:rsid w:val="00A844B5"/>
    <w:rsid w:val="00AC7463"/>
    <w:rsid w:val="00AC77C3"/>
    <w:rsid w:val="00AE06AA"/>
    <w:rsid w:val="00B029D1"/>
    <w:rsid w:val="00B0362E"/>
    <w:rsid w:val="00B04612"/>
    <w:rsid w:val="00B0625B"/>
    <w:rsid w:val="00B113EF"/>
    <w:rsid w:val="00B1164E"/>
    <w:rsid w:val="00B20BBD"/>
    <w:rsid w:val="00B20FF6"/>
    <w:rsid w:val="00B37943"/>
    <w:rsid w:val="00B449F7"/>
    <w:rsid w:val="00B80A18"/>
    <w:rsid w:val="00B85591"/>
    <w:rsid w:val="00BB5D11"/>
    <w:rsid w:val="00BD25AB"/>
    <w:rsid w:val="00BD4617"/>
    <w:rsid w:val="00BE1580"/>
    <w:rsid w:val="00BE5C2D"/>
    <w:rsid w:val="00C01697"/>
    <w:rsid w:val="00C12E8E"/>
    <w:rsid w:val="00C2221D"/>
    <w:rsid w:val="00C436B7"/>
    <w:rsid w:val="00C56739"/>
    <w:rsid w:val="00C60B64"/>
    <w:rsid w:val="00CA5DBB"/>
    <w:rsid w:val="00CC6660"/>
    <w:rsid w:val="00D16301"/>
    <w:rsid w:val="00D21359"/>
    <w:rsid w:val="00D33936"/>
    <w:rsid w:val="00D47601"/>
    <w:rsid w:val="00DB50BD"/>
    <w:rsid w:val="00DC1238"/>
    <w:rsid w:val="00DC62A2"/>
    <w:rsid w:val="00DD11C7"/>
    <w:rsid w:val="00DD4ADD"/>
    <w:rsid w:val="00DF2CD3"/>
    <w:rsid w:val="00DF3946"/>
    <w:rsid w:val="00E00439"/>
    <w:rsid w:val="00E051D7"/>
    <w:rsid w:val="00E07420"/>
    <w:rsid w:val="00E1779E"/>
    <w:rsid w:val="00E23C42"/>
    <w:rsid w:val="00E26DFB"/>
    <w:rsid w:val="00E27140"/>
    <w:rsid w:val="00E34C95"/>
    <w:rsid w:val="00E37A44"/>
    <w:rsid w:val="00E561B3"/>
    <w:rsid w:val="00E60E82"/>
    <w:rsid w:val="00E62825"/>
    <w:rsid w:val="00E675E8"/>
    <w:rsid w:val="00E717CD"/>
    <w:rsid w:val="00E767CA"/>
    <w:rsid w:val="00E833B6"/>
    <w:rsid w:val="00EA4468"/>
    <w:rsid w:val="00ED2B9D"/>
    <w:rsid w:val="00ED59B2"/>
    <w:rsid w:val="00EE790F"/>
    <w:rsid w:val="00F03AE1"/>
    <w:rsid w:val="00F2488C"/>
    <w:rsid w:val="00F323E7"/>
    <w:rsid w:val="00F5342D"/>
    <w:rsid w:val="00F966A1"/>
    <w:rsid w:val="00FB5078"/>
    <w:rsid w:val="00FC3AD0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  <w:style w:type="character" w:styleId="Strong">
    <w:name w:val="Strong"/>
    <w:basedOn w:val="DefaultParagraphFont"/>
    <w:uiPriority w:val="22"/>
    <w:qFormat/>
    <w:rsid w:val="00C56739"/>
    <w:rPr>
      <w:b/>
      <w:bCs/>
    </w:rPr>
  </w:style>
  <w:style w:type="character" w:styleId="Emphasis">
    <w:name w:val="Emphasis"/>
    <w:basedOn w:val="DefaultParagraphFont"/>
    <w:uiPriority w:val="20"/>
    <w:qFormat/>
    <w:rsid w:val="00C567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ature.com/articles/s41415-025-8553-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diworlddental.org/oral-health-ageing-populatio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Create a new document." ma:contentTypeScope="" ma:versionID="cf6d22300d2680c24609ddab0a8ed9d3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b4d7c0d844aa1808fafd8893b73d9091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7ced3-6034-42ab-8086-73bcc9b2da3d">
      <Terms xmlns="http://schemas.microsoft.com/office/infopath/2007/PartnerControls"/>
    </lcf76f155ced4ddcb4097134ff3c332f>
    <TaxCatchAll xmlns="fbc17045-f088-4e89-878a-d67d32a0747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94574-3A34-4F28-B1F1-ED3EC16AA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7ced3-6034-42ab-8086-73bcc9b2da3d"/>
    <ds:schemaRef ds:uri="fbc17045-f088-4e89-878a-d67d32a07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E26288-493F-4442-994A-6C9F5534E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804DC-6AF4-4D9D-80B9-C7A7641841CD}">
  <ds:schemaRefs>
    <ds:schemaRef ds:uri="75a7ced3-6034-42ab-8086-73bcc9b2da3d"/>
    <ds:schemaRef ds:uri="http://schemas.microsoft.com/office/infopath/2007/PartnerControls"/>
    <ds:schemaRef ds:uri="http://purl.org/dc/terms/"/>
    <ds:schemaRef ds:uri="fbc17045-f088-4e89-878a-d67d32a07470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D5F7A6-571C-40A1-9068-4D1C7F09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8</cp:revision>
  <cp:lastPrinted>2020-01-21T15:04:00Z</cp:lastPrinted>
  <dcterms:created xsi:type="dcterms:W3CDTF">2025-04-25T09:34:00Z</dcterms:created>
  <dcterms:modified xsi:type="dcterms:W3CDTF">2025-04-25T12:35:00Z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0x010100C0C26BEF033A1640B2F93FDACFE41C08</vt:lpwstr>
  </property>
  <property fmtid="{D5CDD505-2E9C-101B-9397-08002B2CF9AE}" pid="3" name="Order">
    <vt:r8>1574600</vt:r8>
  </property>
</Properties>
</file>