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703EF0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DFADE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703EF0">
        <w:rPr>
          <w:rFonts w:ascii="Avenir Next LT Pro" w:hAnsi="Avenir Next LT Pro"/>
          <w:b/>
          <w:bCs/>
          <w:color w:val="000000" w:themeColor="text1"/>
          <w:sz w:val="30"/>
          <w:szCs w:val="30"/>
          <w:lang w:val="it-IT"/>
        </w:rPr>
        <w:t>Press release</w:t>
      </w:r>
    </w:p>
    <w:p w14:paraId="0C69B5D1" w14:textId="77777777" w:rsidR="00270FCD" w:rsidRPr="00703EF0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5106CFB0" w14:textId="77777777" w:rsidR="007847F0" w:rsidRPr="00703EF0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278CCAD9" w14:textId="77777777" w:rsidR="00703EF0" w:rsidRPr="00703EF0" w:rsidRDefault="00703EF0" w:rsidP="00703E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703EF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L'editoriale di BDJ evidenzia la potente collaborazione per la salute orale delle popolazioni anziane.</w:t>
      </w:r>
    </w:p>
    <w:p w14:paraId="718EE8D5" w14:textId="77777777" w:rsidR="008961BF" w:rsidRPr="00703EF0" w:rsidRDefault="008961BF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F567BA4" w14:textId="0017D625" w:rsidR="008961BF" w:rsidRPr="00703EF0" w:rsidRDefault="00703EF0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03EF0">
        <w:rPr>
          <w:rFonts w:ascii="Avenir Next LT Pro" w:eastAsia="Verdana" w:hAnsi="Avenir Next LT Pro" w:cs="Verdana"/>
          <w:color w:val="000000" w:themeColor="text1"/>
          <w:lang w:val="it-IT"/>
        </w:rPr>
        <w:t>Il British Dental Journal ha recentemente pubblicato un interessante editoriale che mette in evidenza l'importante collaborazione tra la professione odontoiatrica e i partner industriali nell'ambito dell'iniziativa FDI Oral Health for an Ageing Population (OHAP). Il pezzo mostra l'importanza della collaborazione tra industria e professionisti della salute orale per affrontare le sfide della salute orale degli anziani, migliorando la loro qualità di vita attraverso una migliore salute orale.</w:t>
      </w:r>
    </w:p>
    <w:p w14:paraId="23D20A49" w14:textId="181C5AF6" w:rsidR="008961BF" w:rsidRPr="00703EF0" w:rsidRDefault="00703EF0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03EF0">
        <w:rPr>
          <w:rFonts w:ascii="Avenir Next LT Pro" w:eastAsia="Verdana" w:hAnsi="Avenir Next LT Pro" w:cs="Verdana"/>
          <w:color w:val="000000" w:themeColor="text1"/>
          <w:lang w:val="it-IT"/>
        </w:rPr>
        <w:t>Il progetto OHAP, avviato nel 2015, mira a integrare le strategie di salute orale in politiche sanitarie più ampie per le popolazioni anziane. Riunisce diverse parti interessate per sviluppare risorse pratiche e incentrate sul paziente, mettendo a disposizione dei professionisti del settore dentale, dei caregiver e degli stessi adulti anziani. Il progetto fornisce risorse come la Guida alla fragilità FDI, che aiuta gli odontoiatri a creare piani di cura personalizzati per migliorare la salute orale e il benessere generale degli anziani.</w:t>
      </w:r>
    </w:p>
    <w:p w14:paraId="65D48797" w14:textId="77777777" w:rsidR="009257DD" w:rsidRPr="00703EF0" w:rsidRDefault="009257DD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4BE165D7" w14:textId="6FBEF716" w:rsidR="008961BF" w:rsidRPr="00703EF0" w:rsidRDefault="00703EF0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03EF0">
        <w:rPr>
          <w:rFonts w:ascii="Avenir Next LT Pro" w:eastAsia="Verdana" w:hAnsi="Avenir Next LT Pro" w:cs="Verdana"/>
          <w:color w:val="000000" w:themeColor="text1"/>
          <w:lang w:val="it-IT"/>
        </w:rPr>
        <w:t xml:space="preserve">Per maggiori informazioni sugli strumenti e le risorse sviluppate dall'OHAP, visitate il sito:  </w:t>
      </w:r>
      <w:hyperlink r:id="rId10" w:history="1">
        <w:r w:rsidR="008961BF" w:rsidRPr="00703EF0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it-IT"/>
          </w:rPr>
          <w:t>Oral health for an ageing population | FDI</w:t>
        </w:r>
      </w:hyperlink>
      <w:r w:rsidR="00F03AE1" w:rsidRPr="00703EF0">
        <w:rPr>
          <w:rFonts w:ascii="Avenir Next LT Pro" w:eastAsia="Verdana" w:hAnsi="Avenir Next LT Pro" w:cs="Verdana"/>
          <w:color w:val="365F91" w:themeColor="accent1" w:themeShade="BF"/>
          <w:lang w:val="it-IT"/>
        </w:rPr>
        <w:t xml:space="preserve"> </w:t>
      </w:r>
    </w:p>
    <w:p w14:paraId="6EA3222A" w14:textId="628AE1FA" w:rsidR="00375891" w:rsidRPr="00C01697" w:rsidRDefault="00703EF0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365F91" w:themeColor="accent1" w:themeShade="BF"/>
          <w:u w:val="single"/>
          <w:lang w:val="en-GB"/>
        </w:rPr>
      </w:pPr>
      <w:r w:rsidRPr="00703EF0">
        <w:rPr>
          <w:rFonts w:ascii="Avenir Next LT Pro" w:eastAsia="Verdana" w:hAnsi="Avenir Next LT Pro" w:cs="Verdana"/>
          <w:color w:val="000000" w:themeColor="text1"/>
          <w:lang w:val="en-GB"/>
        </w:rPr>
        <w:t xml:space="preserve">Per accedere all'editoriale visitare il sito:  </w:t>
      </w:r>
      <w:hyperlink r:id="rId11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 health in an ageing population: when the profession and industry unite for healthy longevity | British Dental Journal</w:t>
        </w:r>
      </w:hyperlink>
    </w:p>
    <w:p w14:paraId="7B8F45D0" w14:textId="77777777" w:rsidR="00375891" w:rsidRPr="00C436B7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56151F3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6A030313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77AC4661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6BDB2AFC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59D260FF" w14:textId="5D3AE40B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76DFE9A7" w14:textId="77777777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0713B5C4" w14:textId="77777777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20055 Vimodrone (MI)</w:t>
      </w:r>
    </w:p>
    <w:p w14:paraId="1A30CAB1" w14:textId="77777777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5CDC9B67" w14:textId="77777777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</w:p>
    <w:p w14:paraId="1642939D" w14:textId="77777777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1325B5AB" w14:textId="77777777" w:rsidR="00097D35" w:rsidRPr="00097D35" w:rsidRDefault="00097D35" w:rsidP="00097D35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info.italy@gc.dental</w:t>
      </w:r>
    </w:p>
    <w:p w14:paraId="2AEB49FD" w14:textId="28B72D7A" w:rsidR="00A5023C" w:rsidRPr="00097D35" w:rsidRDefault="00097D35" w:rsidP="00097D35">
      <w:pPr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it-IT"/>
        </w:rPr>
      </w:pPr>
      <w:r w:rsidRPr="00097D35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www.gc.dental/europe/it-IT</w:t>
      </w:r>
    </w:p>
    <w:sectPr w:rsidR="00A5023C" w:rsidRPr="00097D35" w:rsidSect="00375891">
      <w:headerReference w:type="default" r:id="rId12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7698" w14:textId="77777777" w:rsidR="00B4411F" w:rsidRDefault="00B4411F">
      <w:r>
        <w:separator/>
      </w:r>
    </w:p>
  </w:endnote>
  <w:endnote w:type="continuationSeparator" w:id="0">
    <w:p w14:paraId="29D8CC9B" w14:textId="77777777" w:rsidR="00B4411F" w:rsidRDefault="00B4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D538" w14:textId="77777777" w:rsidR="00B4411F" w:rsidRDefault="00B4411F">
      <w:r>
        <w:separator/>
      </w:r>
    </w:p>
  </w:footnote>
  <w:footnote w:type="continuationSeparator" w:id="0">
    <w:p w14:paraId="0279AE2E" w14:textId="77777777" w:rsidR="00B4411F" w:rsidRDefault="00B4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7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92670"/>
    <w:rsid w:val="00097D35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0C79"/>
    <w:rsid w:val="00502C6F"/>
    <w:rsid w:val="0052480D"/>
    <w:rsid w:val="00552443"/>
    <w:rsid w:val="00567F3E"/>
    <w:rsid w:val="00572892"/>
    <w:rsid w:val="00587CDE"/>
    <w:rsid w:val="005A17BD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3EF0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B4634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961BF"/>
    <w:rsid w:val="008A56E8"/>
    <w:rsid w:val="008A629E"/>
    <w:rsid w:val="008A7D3D"/>
    <w:rsid w:val="008C5519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257DD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E06AA"/>
    <w:rsid w:val="00B029D1"/>
    <w:rsid w:val="00B0362E"/>
    <w:rsid w:val="00B04612"/>
    <w:rsid w:val="00B0625B"/>
    <w:rsid w:val="00B113EF"/>
    <w:rsid w:val="00B1164E"/>
    <w:rsid w:val="00B20BBD"/>
    <w:rsid w:val="00B20FF6"/>
    <w:rsid w:val="00B37943"/>
    <w:rsid w:val="00B4411F"/>
    <w:rsid w:val="00B449F7"/>
    <w:rsid w:val="00B80A18"/>
    <w:rsid w:val="00B85591"/>
    <w:rsid w:val="00BB48BA"/>
    <w:rsid w:val="00BB5D11"/>
    <w:rsid w:val="00BD25AB"/>
    <w:rsid w:val="00BD4617"/>
    <w:rsid w:val="00BE1580"/>
    <w:rsid w:val="00BE5C2D"/>
    <w:rsid w:val="00C01697"/>
    <w:rsid w:val="00C12E8E"/>
    <w:rsid w:val="00C2221D"/>
    <w:rsid w:val="00C436B7"/>
    <w:rsid w:val="00C60B64"/>
    <w:rsid w:val="00CA5DBB"/>
    <w:rsid w:val="00CC6660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EF7CC3"/>
    <w:rsid w:val="00F03AE1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ure.com/articles/s41415-025-8553-2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diworlddental.org/oral-health-ageing-popul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2025-04-29T08:53:00Z</dcterms:created>
  <dcterms:modified xsi:type="dcterms:W3CDTF">2025-04-29T15:11:00Z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