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18CF19" w14:textId="7B0425DC" w:rsidR="004C48D0" w:rsidRPr="00847F7D" w:rsidRDefault="004E2FB3" w:rsidP="004E2FB3">
      <w:pPr>
        <w:spacing w:line="360" w:lineRule="auto"/>
        <w:ind w:left="-990" w:right="-868"/>
        <w:rPr>
          <w:rFonts w:ascii="Avenir Next LT Pro" w:eastAsia="Verdana" w:hAnsi="Avenir Next LT Pro" w:cs="Verdana"/>
          <w:b/>
          <w:bCs/>
          <w:color w:val="000000" w:themeColor="text1"/>
          <w:sz w:val="30"/>
          <w:szCs w:val="30"/>
          <w:lang w:val="es-ES_tradnl"/>
        </w:rPr>
      </w:pPr>
      <w:r w:rsidRPr="00631D36">
        <w:rPr>
          <w:rFonts w:ascii="Avenir Next LT Pro" w:hAnsi="Avenir Next LT Pro"/>
          <w:b/>
          <w:bCs/>
          <w:noProof/>
          <w:color w:val="000000" w:themeColor="text1"/>
          <w:sz w:val="30"/>
          <w:szCs w:val="30"/>
          <w:lang w:val="en-GB"/>
        </w:rPr>
        <mc:AlternateContent>
          <mc:Choice Requires="wps">
            <w:drawing>
              <wp:anchor distT="0" distB="0" distL="114300" distR="114300" simplePos="0" relativeHeight="251659264" behindDoc="0" locked="0" layoutInCell="1" allowOverlap="1" wp14:anchorId="692D5677" wp14:editId="218965C5">
                <wp:simplePos x="0" y="0"/>
                <wp:positionH relativeFrom="page">
                  <wp:posOffset>-118375</wp:posOffset>
                </wp:positionH>
                <wp:positionV relativeFrom="paragraph">
                  <wp:posOffset>18433</wp:posOffset>
                </wp:positionV>
                <wp:extent cx="216172" cy="230332"/>
                <wp:effectExtent l="0" t="0" r="0" b="0"/>
                <wp:wrapNone/>
                <wp:docPr id="21" name="Rectangle 21"/>
                <wp:cNvGraphicFramePr/>
                <a:graphic xmlns:a="http://schemas.openxmlformats.org/drawingml/2006/main">
                  <a:graphicData uri="http://schemas.microsoft.com/office/word/2010/wordprocessingShape">
                    <wps:wsp>
                      <wps:cNvSpPr/>
                      <wps:spPr>
                        <a:xfrm>
                          <a:off x="0" y="0"/>
                          <a:ext cx="216172" cy="230332"/>
                        </a:xfrm>
                        <a:prstGeom prst="rect">
                          <a:avLst/>
                        </a:prstGeom>
                        <a:solidFill>
                          <a:srgbClr val="009B77"/>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3443D" id="Rectangle 21" o:spid="_x0000_s1026" style="position:absolute;margin-left:-9.3pt;margin-top:1.45pt;width:17pt;height:1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" fillcolor="#009b77" stroked="f" strokeweight="2pt">
                <v:stroke joinstyle="round"/>
                <v:textbox inset="1.2699mm,1.2699mm,1.2699mm,1.2699mm"/>
                <w10:wrap anchorx="page"/>
              </v:rect>
            </w:pict>
          </mc:Fallback>
        </mc:AlternateContent>
      </w:r>
      <w:proofErr w:type="spellStart"/>
      <w:r w:rsidR="00A304BF" w:rsidRPr="00847F7D">
        <w:rPr>
          <w:rFonts w:ascii="Avenir Next LT Pro" w:hAnsi="Avenir Next LT Pro"/>
          <w:b/>
          <w:bCs/>
          <w:color w:val="000000" w:themeColor="text1"/>
          <w:sz w:val="30"/>
          <w:szCs w:val="30"/>
          <w:lang w:val="es-ES_tradnl"/>
        </w:rPr>
        <w:t>Press</w:t>
      </w:r>
      <w:proofErr w:type="spellEnd"/>
      <w:r w:rsidR="00A304BF" w:rsidRPr="00847F7D">
        <w:rPr>
          <w:rFonts w:ascii="Avenir Next LT Pro" w:hAnsi="Avenir Next LT Pro"/>
          <w:b/>
          <w:bCs/>
          <w:color w:val="000000" w:themeColor="text1"/>
          <w:sz w:val="30"/>
          <w:szCs w:val="30"/>
          <w:lang w:val="es-ES_tradnl"/>
        </w:rPr>
        <w:t xml:space="preserve"> </w:t>
      </w:r>
      <w:proofErr w:type="spellStart"/>
      <w:r w:rsidR="00A304BF" w:rsidRPr="00847F7D">
        <w:rPr>
          <w:rFonts w:ascii="Avenir Next LT Pro" w:hAnsi="Avenir Next LT Pro"/>
          <w:b/>
          <w:bCs/>
          <w:color w:val="000000" w:themeColor="text1"/>
          <w:sz w:val="30"/>
          <w:szCs w:val="30"/>
          <w:lang w:val="es-ES_tradnl"/>
        </w:rPr>
        <w:t>release</w:t>
      </w:r>
      <w:proofErr w:type="spellEnd"/>
    </w:p>
    <w:p w14:paraId="0C69B5D1" w14:textId="77777777" w:rsidR="00270FCD" w:rsidRPr="00847F7D" w:rsidRDefault="00270FCD" w:rsidP="004E2FB3">
      <w:pPr>
        <w:spacing w:line="360" w:lineRule="auto"/>
        <w:ind w:left="-990" w:right="-868"/>
        <w:jc w:val="both"/>
        <w:rPr>
          <w:rFonts w:ascii="Avenir Next LT Pro" w:eastAsia="Verdana" w:hAnsi="Avenir Next LT Pro" w:cs="Verdana"/>
          <w:color w:val="000000" w:themeColor="text1"/>
          <w:u w:val="single"/>
          <w:lang w:val="es-ES_tradnl"/>
        </w:rPr>
      </w:pPr>
    </w:p>
    <w:p w14:paraId="56AFB534" w14:textId="77777777" w:rsidR="00717A82" w:rsidRPr="00847F7D" w:rsidRDefault="00717A82" w:rsidP="00717A82">
      <w:pPr>
        <w:spacing w:line="360" w:lineRule="auto"/>
        <w:ind w:left="-990" w:right="-868"/>
        <w:rPr>
          <w:rFonts w:ascii="Avenir Next LT Pro" w:eastAsia="Verdana" w:hAnsi="Avenir Next LT Pro" w:cs="Verdana"/>
          <w:color w:val="000000" w:themeColor="text1"/>
          <w:u w:val="single"/>
          <w:lang w:val="es-ES_tradnl"/>
        </w:rPr>
      </w:pPr>
      <w:r w:rsidRPr="00847F7D">
        <w:rPr>
          <w:rFonts w:ascii="Avenir Next LT Pro" w:eastAsia="Verdana" w:hAnsi="Avenir Next LT Pro" w:cs="Verdana"/>
          <w:color w:val="000000" w:themeColor="text1"/>
          <w:u w:val="single"/>
          <w:lang w:val="es-ES_tradnl"/>
        </w:rPr>
        <w:t>Mejorando sonrisas</w:t>
      </w:r>
    </w:p>
    <w:p w14:paraId="5500FB17" w14:textId="77777777" w:rsidR="00717A82" w:rsidRPr="00847F7D" w:rsidRDefault="00717A82" w:rsidP="00717A82">
      <w:pPr>
        <w:spacing w:line="360" w:lineRule="auto"/>
        <w:ind w:left="-990" w:right="-868"/>
        <w:rPr>
          <w:rFonts w:ascii="Avenir Next LT Pro" w:eastAsia="Verdana" w:hAnsi="Avenir Next LT Pro" w:cs="Verdana"/>
          <w:color w:val="000000" w:themeColor="text1"/>
          <w:u w:val="single"/>
          <w:lang w:val="es-ES_tradnl"/>
        </w:rPr>
      </w:pPr>
    </w:p>
    <w:p w14:paraId="2DC76847" w14:textId="77777777" w:rsidR="00717A82" w:rsidRPr="00847F7D" w:rsidRDefault="00717A82" w:rsidP="00717A82">
      <w:pPr>
        <w:spacing w:line="360" w:lineRule="auto"/>
        <w:ind w:left="-990" w:right="-868"/>
        <w:rPr>
          <w:rFonts w:ascii="Avenir Next LT Pro" w:eastAsia="Verdana" w:hAnsi="Avenir Next LT Pro" w:cs="Verdana"/>
          <w:b/>
          <w:bCs/>
          <w:color w:val="000000" w:themeColor="text1"/>
          <w:sz w:val="30"/>
          <w:szCs w:val="30"/>
          <w:lang w:val="es-ES_tradnl"/>
        </w:rPr>
      </w:pPr>
      <w:r w:rsidRPr="00847F7D">
        <w:rPr>
          <w:rFonts w:ascii="Avenir Next LT Pro" w:eastAsia="Verdana" w:hAnsi="Avenir Next LT Pro" w:cs="Verdana"/>
          <w:b/>
          <w:bCs/>
          <w:color w:val="000000" w:themeColor="text1"/>
          <w:sz w:val="30"/>
          <w:szCs w:val="30"/>
          <w:lang w:val="es-ES_tradnl"/>
        </w:rPr>
        <w:t>De lo Directo a lo Indirecto: Dando forma a las sonrisas con arte y conocimiento</w:t>
      </w:r>
    </w:p>
    <w:p w14:paraId="55F84435" w14:textId="3C15BCB4" w:rsidR="00717A82" w:rsidRPr="00717A82" w:rsidRDefault="00717A82" w:rsidP="00717A82">
      <w:pPr>
        <w:spacing w:line="360" w:lineRule="auto"/>
        <w:ind w:left="-990" w:right="-868"/>
        <w:rPr>
          <w:rFonts w:ascii="Avenir Next LT Pro" w:eastAsia="Verdana" w:hAnsi="Avenir Next LT Pro" w:cs="Verdana"/>
          <w:color w:val="000000" w:themeColor="text1"/>
          <w:lang w:val="es-ES_tradnl"/>
        </w:rPr>
      </w:pPr>
      <w:r w:rsidRPr="00717A82">
        <w:rPr>
          <w:rFonts w:ascii="Avenir Next LT Pro" w:eastAsia="Verdana" w:hAnsi="Avenir Next LT Pro" w:cs="Verdana"/>
          <w:color w:val="000000" w:themeColor="text1"/>
          <w:lang w:val="es-ES_tradnl"/>
        </w:rPr>
        <w:t xml:space="preserve">Una sonrisa segura puede transformar tanto las interacciones personales como profesionales. Para muchos pacientes, pequeños tratamientos directos son suficientes para lograr resultados estéticos duraderos. Sin embargo, en casos más complejos que implican caries, daños o preocupaciones estéticas significativas, las técnicas avanzadas —como </w:t>
      </w:r>
      <w:r>
        <w:rPr>
          <w:rFonts w:ascii="Avenir Next LT Pro" w:eastAsia="Verdana" w:hAnsi="Avenir Next LT Pro" w:cs="Verdana"/>
          <w:color w:val="000000" w:themeColor="text1"/>
          <w:lang w:val="es-ES_tradnl"/>
        </w:rPr>
        <w:t>la técnica de</w:t>
      </w:r>
      <w:r w:rsidRPr="00717A82">
        <w:rPr>
          <w:rFonts w:ascii="Avenir Next LT Pro" w:eastAsia="Verdana" w:hAnsi="Avenir Next LT Pro" w:cs="Verdana"/>
          <w:color w:val="000000" w:themeColor="text1"/>
          <w:lang w:val="es-ES_tradnl"/>
        </w:rPr>
        <w:t xml:space="preserve"> inyección, carillas o coronas— suelen requerir la colaboración con un laboratorio dental para obtener resultados óptimos.</w:t>
      </w:r>
    </w:p>
    <w:p w14:paraId="305D8BFB" w14:textId="0F2202B5" w:rsidR="00717A82" w:rsidRPr="00717A82" w:rsidRDefault="00717A82" w:rsidP="00717A82">
      <w:pPr>
        <w:spacing w:line="360" w:lineRule="auto"/>
        <w:ind w:left="-990" w:right="-868"/>
        <w:rPr>
          <w:rFonts w:ascii="Avenir Next LT Pro" w:eastAsia="Verdana" w:hAnsi="Avenir Next LT Pro" w:cs="Verdana"/>
          <w:color w:val="000000" w:themeColor="text1"/>
          <w:lang w:val="es-ES_tradnl"/>
        </w:rPr>
      </w:pPr>
      <w:r w:rsidRPr="00717A82">
        <w:rPr>
          <w:rFonts w:ascii="Avenir Next LT Pro" w:eastAsia="Verdana" w:hAnsi="Avenir Next LT Pro" w:cs="Verdana"/>
          <w:color w:val="000000" w:themeColor="text1"/>
          <w:lang w:val="es-ES_tradnl"/>
        </w:rPr>
        <w:t xml:space="preserve">Por ello, GC Europe está ampliando su enfoque hacia técnicas y soluciones estéticas avanzadas durante los próximos meses. Bajo el lema </w:t>
      </w:r>
      <w:r w:rsidRPr="00717A82">
        <w:rPr>
          <w:rFonts w:ascii="Avenir Next LT Pro" w:eastAsia="Verdana" w:hAnsi="Avenir Next LT Pro" w:cs="Verdana"/>
          <w:b/>
          <w:bCs/>
          <w:color w:val="000000" w:themeColor="text1"/>
          <w:lang w:val="es-ES_tradnl"/>
        </w:rPr>
        <w:t>“Mejorando Sonrisas”</w:t>
      </w:r>
      <w:r w:rsidRPr="00717A82">
        <w:rPr>
          <w:rFonts w:ascii="Avenir Next LT Pro" w:eastAsia="Verdana" w:hAnsi="Avenir Next LT Pro" w:cs="Verdana"/>
          <w:color w:val="000000" w:themeColor="text1"/>
          <w:lang w:val="es-ES_tradnl"/>
        </w:rPr>
        <w:t xml:space="preserve">, GC destaca tres técnicas clave: </w:t>
      </w:r>
      <w:r>
        <w:rPr>
          <w:rFonts w:ascii="Avenir Next LT Pro" w:eastAsia="Verdana" w:hAnsi="Avenir Next LT Pro" w:cs="Verdana"/>
          <w:b/>
          <w:bCs/>
          <w:color w:val="000000" w:themeColor="text1"/>
          <w:lang w:val="es-ES_tradnl"/>
        </w:rPr>
        <w:t>técnica de</w:t>
      </w:r>
      <w:r w:rsidRPr="00717A82">
        <w:rPr>
          <w:rFonts w:ascii="Avenir Next LT Pro" w:eastAsia="Verdana" w:hAnsi="Avenir Next LT Pro" w:cs="Verdana"/>
          <w:b/>
          <w:bCs/>
          <w:color w:val="000000" w:themeColor="text1"/>
          <w:lang w:val="es-ES_tradnl"/>
        </w:rPr>
        <w:t xml:space="preserve"> inyección, carillas y coronas</w:t>
      </w:r>
      <w:r w:rsidRPr="00717A82">
        <w:rPr>
          <w:rFonts w:ascii="Avenir Next LT Pro" w:eastAsia="Verdana" w:hAnsi="Avenir Next LT Pro" w:cs="Verdana"/>
          <w:color w:val="000000" w:themeColor="text1"/>
          <w:lang w:val="es-ES_tradnl"/>
        </w:rPr>
        <w:t>.</w:t>
      </w:r>
    </w:p>
    <w:p w14:paraId="0FCFF726" w14:textId="1D216554" w:rsidR="00717A82" w:rsidRPr="00717A82" w:rsidRDefault="00717A82" w:rsidP="00717A82">
      <w:pPr>
        <w:spacing w:line="360" w:lineRule="auto"/>
        <w:ind w:left="-990" w:right="-868"/>
        <w:rPr>
          <w:rFonts w:ascii="Avenir Next LT Pro" w:eastAsia="Verdana" w:hAnsi="Avenir Next LT Pro" w:cs="Verdana"/>
          <w:color w:val="000000" w:themeColor="text1"/>
          <w:lang w:val="es-ES_tradnl"/>
        </w:rPr>
      </w:pPr>
      <w:r w:rsidRPr="00717A82">
        <w:rPr>
          <w:rFonts w:ascii="Avenir Next LT Pro" w:eastAsia="Verdana" w:hAnsi="Avenir Next LT Pro" w:cs="Verdana"/>
          <w:color w:val="000000" w:themeColor="text1"/>
          <w:lang w:val="es-ES_tradnl"/>
        </w:rPr>
        <w:t xml:space="preserve">Cada sonrisa es única, al igual que cada plan de tratamiento. Con estas técnicas y respetando el gradiente terapéutico, los pacientes pueden recibir la atención más adecuada —equilibrando belleza, biología y biomecánica—. Para apoyar a los profesionales dentales en el dominio de estos enfoques, GC ha añadido un nuevo </w:t>
      </w:r>
      <w:proofErr w:type="spellStart"/>
      <w:r>
        <w:rPr>
          <w:rFonts w:ascii="Avenir Next LT Pro" w:eastAsia="Verdana" w:hAnsi="Avenir Next LT Pro" w:cs="Verdana"/>
          <w:color w:val="000000" w:themeColor="text1"/>
          <w:lang w:val="es-ES_tradnl"/>
        </w:rPr>
        <w:t>webinar</w:t>
      </w:r>
      <w:proofErr w:type="spellEnd"/>
      <w:r w:rsidRPr="00717A82">
        <w:rPr>
          <w:rFonts w:ascii="Avenir Next LT Pro" w:eastAsia="Verdana" w:hAnsi="Avenir Next LT Pro" w:cs="Verdana"/>
          <w:color w:val="000000" w:themeColor="text1"/>
          <w:lang w:val="es-ES_tradnl"/>
        </w:rPr>
        <w:t>, talleres prácticos y recursos informativos breves a su programa educativo.</w:t>
      </w:r>
    </w:p>
    <w:p w14:paraId="384933EA" w14:textId="0E4AD5A6" w:rsidR="00717A82" w:rsidRPr="00717A82" w:rsidRDefault="00717A82" w:rsidP="00717A82">
      <w:pPr>
        <w:spacing w:line="360" w:lineRule="auto"/>
        <w:ind w:left="-990" w:right="-868"/>
        <w:rPr>
          <w:rFonts w:ascii="Avenir Next LT Pro" w:eastAsia="Verdana" w:hAnsi="Avenir Next LT Pro" w:cs="Verdana"/>
          <w:color w:val="000000" w:themeColor="text1"/>
          <w:lang w:val="es-ES_tradnl"/>
        </w:rPr>
      </w:pPr>
      <w:r w:rsidRPr="00717A82">
        <w:rPr>
          <w:rFonts w:ascii="Avenir Next LT Pro" w:eastAsia="Verdana" w:hAnsi="Avenir Next LT Pro" w:cs="Verdana"/>
          <w:b/>
          <w:bCs/>
          <w:color w:val="000000" w:themeColor="text1"/>
          <w:lang w:val="es-ES_tradnl"/>
        </w:rPr>
        <w:t>“Nuestro objetivo es reducir la barrera de entrada a estas técnicas avanzadas, incluso si no forman parte de la rutina diaria”,</w:t>
      </w:r>
      <w:r w:rsidRPr="00717A82">
        <w:rPr>
          <w:rFonts w:ascii="Avenir Next LT Pro" w:eastAsia="Verdana" w:hAnsi="Avenir Next LT Pro" w:cs="Verdana"/>
          <w:color w:val="000000" w:themeColor="text1"/>
          <w:lang w:val="es-ES_tradnl"/>
        </w:rPr>
        <w:t xml:space="preserve"> afirma Charline Bacon, </w:t>
      </w:r>
      <w:r w:rsidR="00847F7D" w:rsidRPr="00847F7D">
        <w:rPr>
          <w:rFonts w:ascii="Avenir Next LT Pro" w:eastAsia="Verdana" w:hAnsi="Avenir Next LT Pro" w:cs="Verdana"/>
          <w:color w:val="000000" w:themeColor="text1"/>
          <w:lang w:val="es-ES_tradnl"/>
        </w:rPr>
        <w:t xml:space="preserve">Business </w:t>
      </w:r>
      <w:proofErr w:type="spellStart"/>
      <w:r w:rsidR="00847F7D" w:rsidRPr="00847F7D">
        <w:rPr>
          <w:rFonts w:ascii="Avenir Next LT Pro" w:eastAsia="Verdana" w:hAnsi="Avenir Next LT Pro" w:cs="Verdana"/>
          <w:color w:val="000000" w:themeColor="text1"/>
          <w:lang w:val="es-ES_tradnl"/>
        </w:rPr>
        <w:t>Unit</w:t>
      </w:r>
      <w:proofErr w:type="spellEnd"/>
      <w:r w:rsidR="00847F7D" w:rsidRPr="00847F7D">
        <w:rPr>
          <w:rFonts w:ascii="Avenir Next LT Pro" w:eastAsia="Verdana" w:hAnsi="Avenir Next LT Pro" w:cs="Verdana"/>
          <w:color w:val="000000" w:themeColor="text1"/>
          <w:lang w:val="es-ES_tradnl"/>
        </w:rPr>
        <w:t xml:space="preserve"> Manager </w:t>
      </w:r>
      <w:proofErr w:type="spellStart"/>
      <w:r w:rsidR="00847F7D" w:rsidRPr="00847F7D">
        <w:rPr>
          <w:rFonts w:ascii="Avenir Next LT Pro" w:eastAsia="Verdana" w:hAnsi="Avenir Next LT Pro" w:cs="Verdana"/>
          <w:color w:val="000000" w:themeColor="text1"/>
          <w:lang w:val="es-ES_tradnl"/>
        </w:rPr>
        <w:t>Clinical</w:t>
      </w:r>
      <w:proofErr w:type="spellEnd"/>
      <w:r w:rsidR="00847F7D" w:rsidRPr="00847F7D">
        <w:rPr>
          <w:rFonts w:ascii="Avenir Next LT Pro" w:eastAsia="Verdana" w:hAnsi="Avenir Next LT Pro" w:cs="Verdana"/>
          <w:color w:val="000000" w:themeColor="text1"/>
          <w:lang w:val="es-ES_tradnl"/>
        </w:rPr>
        <w:t xml:space="preserve"> </w:t>
      </w:r>
      <w:proofErr w:type="spellStart"/>
      <w:r w:rsidR="00847F7D" w:rsidRPr="00847F7D">
        <w:rPr>
          <w:rFonts w:ascii="Avenir Next LT Pro" w:eastAsia="Verdana" w:hAnsi="Avenir Next LT Pro" w:cs="Verdana"/>
          <w:color w:val="000000" w:themeColor="text1"/>
          <w:lang w:val="es-ES_tradnl"/>
        </w:rPr>
        <w:t>Prosthetics</w:t>
      </w:r>
      <w:proofErr w:type="spellEnd"/>
      <w:r w:rsidR="00847F7D">
        <w:rPr>
          <w:rFonts w:ascii="Avenir Next LT Pro" w:eastAsia="Verdana" w:hAnsi="Avenir Next LT Pro" w:cs="Verdana"/>
          <w:color w:val="000000" w:themeColor="text1"/>
          <w:lang w:val="es-ES_tradnl"/>
        </w:rPr>
        <w:t xml:space="preserve"> </w:t>
      </w:r>
      <w:r w:rsidRPr="00717A82">
        <w:rPr>
          <w:rFonts w:ascii="Avenir Next LT Pro" w:eastAsia="Verdana" w:hAnsi="Avenir Next LT Pro" w:cs="Verdana"/>
          <w:color w:val="000000" w:themeColor="text1"/>
          <w:lang w:val="es-ES_tradnl"/>
        </w:rPr>
        <w:t xml:space="preserve">en GC Europe. </w:t>
      </w:r>
      <w:r w:rsidRPr="00717A82">
        <w:rPr>
          <w:rFonts w:ascii="Avenir Next LT Pro" w:eastAsia="Verdana" w:hAnsi="Avenir Next LT Pro" w:cs="Verdana"/>
          <w:b/>
          <w:bCs/>
          <w:color w:val="000000" w:themeColor="text1"/>
          <w:lang w:val="es-ES_tradnl"/>
        </w:rPr>
        <w:t>“Estamos ofreciendo contenido compacto y fácil de aplicar para los clínicos que desean ampliar sus horizontes y ofrecer la atención más adecuada en cada caso.”</w:t>
      </w:r>
    </w:p>
    <w:p w14:paraId="6B5959F1" w14:textId="77777777" w:rsidR="00717A82" w:rsidRPr="00717A82" w:rsidRDefault="00717A82" w:rsidP="00717A82">
      <w:pPr>
        <w:spacing w:line="360" w:lineRule="auto"/>
        <w:ind w:left="-990" w:right="-868"/>
        <w:rPr>
          <w:rFonts w:ascii="Avenir Next LT Pro" w:eastAsia="Verdana" w:hAnsi="Avenir Next LT Pro" w:cs="Verdana"/>
          <w:color w:val="000000" w:themeColor="text1"/>
          <w:lang w:val="es-ES_tradnl"/>
        </w:rPr>
      </w:pPr>
      <w:r w:rsidRPr="00717A82">
        <w:rPr>
          <w:rFonts w:ascii="Avenir Next LT Pro" w:eastAsia="Verdana" w:hAnsi="Avenir Next LT Pro" w:cs="Verdana"/>
          <w:color w:val="000000" w:themeColor="text1"/>
          <w:lang w:val="es-ES_tradnl"/>
        </w:rPr>
        <w:lastRenderedPageBreak/>
        <w:t xml:space="preserve">Para más información, visita: </w:t>
      </w:r>
      <w:hyperlink r:id="rId10" w:tgtFrame="_new" w:history="1">
        <w:r w:rsidRPr="00717A82">
          <w:rPr>
            <w:rStyle w:val="Hyperlink"/>
            <w:rFonts w:ascii="Avenir Next LT Pro" w:eastAsia="Verdana" w:hAnsi="Avenir Next LT Pro" w:cs="Verdana"/>
            <w:lang w:val="es-ES_tradnl"/>
          </w:rPr>
          <w:t>https://campaigns-gceurope.com/indirect-restorations-enhancing-smiles/</w:t>
        </w:r>
      </w:hyperlink>
    </w:p>
    <w:p w14:paraId="4B54AD4F" w14:textId="77777777" w:rsidR="00540161" w:rsidRPr="00717A82" w:rsidRDefault="00540161" w:rsidP="00C436B7">
      <w:pPr>
        <w:spacing w:line="360" w:lineRule="auto"/>
        <w:ind w:left="-990" w:right="-868"/>
        <w:rPr>
          <w:rFonts w:ascii="Avenir Next LT Pro" w:eastAsia="Verdana" w:hAnsi="Avenir Next LT Pro" w:cs="Verdana"/>
          <w:color w:val="000000" w:themeColor="text1"/>
          <w:lang w:val="es-ES_tradnl"/>
        </w:rPr>
      </w:pPr>
    </w:p>
    <w:p w14:paraId="34A9CF65" w14:textId="1A67B52A" w:rsidR="00C12E8E" w:rsidRPr="00631D36" w:rsidRDefault="00C12E8E" w:rsidP="004E2FB3">
      <w:pPr>
        <w:spacing w:line="360" w:lineRule="auto"/>
        <w:ind w:left="-990" w:right="-868"/>
        <w:rPr>
          <w:rFonts w:ascii="Avenir Next LT Pro" w:eastAsia="Verdana" w:hAnsi="Avenir Next LT Pro" w:cs="Verdana"/>
          <w:bCs/>
          <w:color w:val="000000" w:themeColor="text1"/>
          <w:spacing w:val="5"/>
          <w:kern w:val="28"/>
          <w:sz w:val="22"/>
          <w:szCs w:val="22"/>
          <w:u w:color="464646"/>
          <w:lang w:val="fr-FR"/>
        </w:rPr>
      </w:pPr>
      <w:r w:rsidRPr="00631D36">
        <w:rPr>
          <w:rFonts w:ascii="Avenir Next LT Pro" w:hAnsi="Avenir Next LT Pro"/>
          <w:bCs/>
          <w:color w:val="000000" w:themeColor="text1"/>
          <w:spacing w:val="5"/>
          <w:kern w:val="28"/>
          <w:sz w:val="22"/>
          <w:szCs w:val="22"/>
          <w:u w:color="464646"/>
          <w:lang w:val="fr-FR"/>
        </w:rPr>
        <w:t>GC Europe N.V.</w:t>
      </w:r>
    </w:p>
    <w:p w14:paraId="71863812" w14:textId="77777777" w:rsidR="00C12E8E" w:rsidRPr="00631D36" w:rsidRDefault="00C12E8E" w:rsidP="004E2FB3">
      <w:pPr>
        <w:spacing w:line="360" w:lineRule="auto"/>
        <w:ind w:left="-990" w:right="-868"/>
        <w:rPr>
          <w:rFonts w:ascii="Avenir Next LT Pro" w:eastAsia="Verdana" w:hAnsi="Avenir Next LT Pro" w:cs="Verdana"/>
          <w:color w:val="000000" w:themeColor="text1"/>
          <w:spacing w:val="5"/>
          <w:kern w:val="28"/>
          <w:sz w:val="22"/>
          <w:szCs w:val="22"/>
          <w:u w:color="464646"/>
          <w:lang w:val="fr-FR"/>
        </w:rPr>
      </w:pPr>
      <w:proofErr w:type="spellStart"/>
      <w:r w:rsidRPr="00631D36">
        <w:rPr>
          <w:rFonts w:ascii="Avenir Next LT Pro" w:hAnsi="Avenir Next LT Pro"/>
          <w:color w:val="000000" w:themeColor="text1"/>
          <w:spacing w:val="5"/>
          <w:kern w:val="28"/>
          <w:sz w:val="22"/>
          <w:szCs w:val="22"/>
          <w:u w:color="464646"/>
          <w:lang w:val="fr-FR"/>
        </w:rPr>
        <w:t>Interleuvenlaan</w:t>
      </w:r>
      <w:proofErr w:type="spellEnd"/>
      <w:r w:rsidRPr="00631D36">
        <w:rPr>
          <w:rFonts w:ascii="Avenir Next LT Pro" w:hAnsi="Avenir Next LT Pro"/>
          <w:color w:val="000000" w:themeColor="text1"/>
          <w:spacing w:val="5"/>
          <w:kern w:val="28"/>
          <w:sz w:val="22"/>
          <w:szCs w:val="22"/>
          <w:u w:color="464646"/>
          <w:lang w:val="fr-FR"/>
        </w:rPr>
        <w:t xml:space="preserve"> 33</w:t>
      </w:r>
    </w:p>
    <w:p w14:paraId="452202D6" w14:textId="77777777" w:rsidR="00C12E8E" w:rsidRPr="00631D36" w:rsidRDefault="00C12E8E" w:rsidP="004E2FB3">
      <w:pPr>
        <w:spacing w:line="360" w:lineRule="auto"/>
        <w:ind w:left="-990" w:right="-868"/>
        <w:rPr>
          <w:rFonts w:ascii="Avenir Next LT Pro" w:eastAsia="Verdana" w:hAnsi="Avenir Next LT Pro" w:cs="Verdana"/>
          <w:color w:val="000000" w:themeColor="text1"/>
          <w:spacing w:val="5"/>
          <w:kern w:val="28"/>
          <w:sz w:val="22"/>
          <w:szCs w:val="22"/>
          <w:u w:color="464646"/>
          <w:lang w:val="fr-FR"/>
        </w:rPr>
      </w:pPr>
      <w:r w:rsidRPr="00631D36">
        <w:rPr>
          <w:rFonts w:ascii="Avenir Next LT Pro" w:hAnsi="Avenir Next LT Pro"/>
          <w:color w:val="000000" w:themeColor="text1"/>
          <w:spacing w:val="5"/>
          <w:kern w:val="28"/>
          <w:sz w:val="22"/>
          <w:szCs w:val="22"/>
          <w:u w:color="464646"/>
          <w:lang w:val="fr-FR"/>
        </w:rPr>
        <w:t>3001 Leuven</w:t>
      </w:r>
    </w:p>
    <w:p w14:paraId="44D3AA60" w14:textId="6EC948AB" w:rsidR="00C12E8E" w:rsidRPr="00631D36" w:rsidRDefault="00C12E8E" w:rsidP="004E2FB3">
      <w:pPr>
        <w:tabs>
          <w:tab w:val="left" w:pos="708"/>
          <w:tab w:val="left" w:pos="1416"/>
          <w:tab w:val="left" w:pos="2124"/>
          <w:tab w:val="left" w:pos="4020"/>
        </w:tabs>
        <w:spacing w:line="360" w:lineRule="auto"/>
        <w:ind w:left="-990" w:right="-868"/>
        <w:rPr>
          <w:rFonts w:ascii="Avenir Next LT Pro" w:hAnsi="Avenir Next LT Pro"/>
          <w:color w:val="000000" w:themeColor="text1"/>
          <w:spacing w:val="5"/>
          <w:kern w:val="28"/>
          <w:sz w:val="22"/>
          <w:szCs w:val="22"/>
          <w:u w:color="464646"/>
          <w:lang w:val="fr-FR"/>
        </w:rPr>
      </w:pPr>
      <w:r w:rsidRPr="00631D36">
        <w:rPr>
          <w:rFonts w:ascii="Avenir Next LT Pro" w:hAnsi="Avenir Next LT Pro"/>
          <w:color w:val="000000" w:themeColor="text1"/>
          <w:spacing w:val="5"/>
          <w:kern w:val="28"/>
          <w:sz w:val="22"/>
          <w:szCs w:val="22"/>
          <w:u w:color="464646"/>
          <w:lang w:val="fr-FR"/>
        </w:rPr>
        <w:t>+32.16.74.10.00</w:t>
      </w:r>
      <w:r w:rsidRPr="00631D36">
        <w:rPr>
          <w:rFonts w:ascii="Avenir Next LT Pro" w:hAnsi="Avenir Next LT Pro"/>
          <w:color w:val="000000" w:themeColor="text1"/>
          <w:spacing w:val="5"/>
          <w:kern w:val="28"/>
          <w:sz w:val="22"/>
          <w:szCs w:val="22"/>
          <w:u w:color="464646"/>
          <w:lang w:val="fr-FR"/>
        </w:rPr>
        <w:tab/>
      </w:r>
    </w:p>
    <w:p w14:paraId="3AF5C46E" w14:textId="408D2A99" w:rsidR="00567F3E" w:rsidRPr="00631D36" w:rsidRDefault="00567F3E" w:rsidP="004E2FB3">
      <w:pPr>
        <w:tabs>
          <w:tab w:val="left" w:pos="708"/>
          <w:tab w:val="left" w:pos="1416"/>
          <w:tab w:val="left" w:pos="2124"/>
          <w:tab w:val="left" w:pos="4020"/>
        </w:tabs>
        <w:spacing w:line="360" w:lineRule="auto"/>
        <w:ind w:left="-990" w:right="-868"/>
        <w:rPr>
          <w:rFonts w:ascii="Avenir Next LT Pro" w:eastAsia="Verdana" w:hAnsi="Avenir Next LT Pro" w:cs="Verdana"/>
          <w:color w:val="000000" w:themeColor="text1"/>
          <w:spacing w:val="5"/>
          <w:kern w:val="28"/>
          <w:sz w:val="22"/>
          <w:szCs w:val="22"/>
          <w:u w:color="464646"/>
          <w:lang w:val="fr-FR"/>
        </w:rPr>
      </w:pPr>
      <w:r w:rsidRPr="00631D36">
        <w:rPr>
          <w:rFonts w:ascii="Avenir Next LT Pro" w:hAnsi="Avenir Next LT Pro"/>
          <w:color w:val="000000" w:themeColor="text1"/>
          <w:spacing w:val="5"/>
          <w:kern w:val="28"/>
          <w:sz w:val="22"/>
          <w:szCs w:val="22"/>
          <w:u w:color="464646"/>
          <w:lang w:val="fr-FR"/>
        </w:rPr>
        <w:t>https://www.gc.dental/europe</w:t>
      </w:r>
    </w:p>
    <w:p w14:paraId="17B68DE6" w14:textId="48A6327A" w:rsidR="000A485C" w:rsidRPr="00631D36" w:rsidRDefault="007D00B3" w:rsidP="004E2FB3">
      <w:pPr>
        <w:pStyle w:val="NormalWeb"/>
        <w:spacing w:before="0" w:after="0" w:line="360" w:lineRule="auto"/>
        <w:ind w:left="-990" w:right="-868"/>
        <w:rPr>
          <w:rStyle w:val="Hyperlink"/>
          <w:rFonts w:ascii="Avenir Next LT Pro" w:hAnsi="Avenir Next LT Pro"/>
          <w:color w:val="000000" w:themeColor="text1"/>
          <w:spacing w:val="5"/>
          <w:kern w:val="28"/>
          <w:sz w:val="22"/>
          <w:szCs w:val="22"/>
          <w:lang w:val="fr-FR"/>
        </w:rPr>
      </w:pPr>
      <w:hyperlink r:id="rId11" w:history="1">
        <w:r w:rsidRPr="00631D36">
          <w:rPr>
            <w:rStyle w:val="Hyperlink"/>
            <w:rFonts w:ascii="Avenir Next LT Pro" w:hAnsi="Avenir Next LT Pro"/>
            <w:color w:val="000000" w:themeColor="text1"/>
            <w:spacing w:val="5"/>
            <w:kern w:val="28"/>
            <w:sz w:val="22"/>
            <w:szCs w:val="22"/>
            <w:lang w:val="fr-FR"/>
          </w:rPr>
          <w:t>info.gce@gc.dental</w:t>
        </w:r>
      </w:hyperlink>
    </w:p>
    <w:p w14:paraId="2AEB49FD" w14:textId="77777777" w:rsidR="00A5023C" w:rsidRPr="00631D36" w:rsidRDefault="00A5023C" w:rsidP="004E2FB3">
      <w:pPr>
        <w:pStyle w:val="NormalWeb"/>
        <w:spacing w:before="0" w:after="0" w:line="360" w:lineRule="auto"/>
        <w:ind w:left="-990" w:right="-868"/>
        <w:rPr>
          <w:rStyle w:val="Hyperlink"/>
          <w:rFonts w:ascii="Avenir Next LT Pro" w:hAnsi="Avenir Next LT Pro"/>
          <w:color w:val="000000" w:themeColor="text1"/>
          <w:spacing w:val="5"/>
          <w:kern w:val="28"/>
          <w:sz w:val="22"/>
          <w:szCs w:val="22"/>
          <w:lang w:val="fr-FR"/>
        </w:rPr>
      </w:pPr>
    </w:p>
    <w:sectPr w:rsidR="00A5023C" w:rsidRPr="00631D36" w:rsidSect="00375891">
      <w:headerReference w:type="default" r:id="rId12"/>
      <w:pgSz w:w="11900" w:h="16840"/>
      <w:pgMar w:top="1826" w:right="1985" w:bottom="2880" w:left="2700"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1F0FE" w14:textId="77777777" w:rsidR="0050485B" w:rsidRDefault="0050485B">
      <w:r>
        <w:separator/>
      </w:r>
    </w:p>
  </w:endnote>
  <w:endnote w:type="continuationSeparator" w:id="0">
    <w:p w14:paraId="690D3264" w14:textId="77777777" w:rsidR="0050485B" w:rsidRDefault="00504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04740" w14:textId="77777777" w:rsidR="0050485B" w:rsidRDefault="0050485B">
      <w:r>
        <w:separator/>
      </w:r>
    </w:p>
  </w:footnote>
  <w:footnote w:type="continuationSeparator" w:id="0">
    <w:p w14:paraId="44E2183F" w14:textId="77777777" w:rsidR="0050485B" w:rsidRDefault="00504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9D1" w14:textId="518C03B9" w:rsidR="004C48D0" w:rsidRDefault="002A1F4F">
    <w:pPr>
      <w:pStyle w:val="Header"/>
      <w:tabs>
        <w:tab w:val="clear" w:pos="9072"/>
        <w:tab w:val="right" w:pos="7842"/>
      </w:tabs>
    </w:pPr>
    <w:r>
      <w:rPr>
        <w:noProof/>
      </w:rPr>
      <w:drawing>
        <wp:anchor distT="0" distB="0" distL="114300" distR="114300" simplePos="0" relativeHeight="251658240" behindDoc="1" locked="0" layoutInCell="1" allowOverlap="1" wp14:anchorId="0377B3A4" wp14:editId="5554E4C1">
          <wp:simplePos x="0" y="0"/>
          <wp:positionH relativeFrom="page">
            <wp:align>left</wp:align>
          </wp:positionH>
          <wp:positionV relativeFrom="paragraph">
            <wp:posOffset>-434781</wp:posOffset>
          </wp:positionV>
          <wp:extent cx="7545788" cy="10670829"/>
          <wp:effectExtent l="0" t="0" r="0" b="0"/>
          <wp:wrapNone/>
          <wp:docPr id="25" name="Picture 25" descr="A white background with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red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838" cy="107020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66251"/>
    <w:multiLevelType w:val="hybridMultilevel"/>
    <w:tmpl w:val="2B98A9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14439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00C51"/>
    <w:rsid w:val="000064DE"/>
    <w:rsid w:val="0001042E"/>
    <w:rsid w:val="00014D2C"/>
    <w:rsid w:val="000207F2"/>
    <w:rsid w:val="00022CFD"/>
    <w:rsid w:val="00030A36"/>
    <w:rsid w:val="000455B2"/>
    <w:rsid w:val="00045DA8"/>
    <w:rsid w:val="00046D80"/>
    <w:rsid w:val="000578B1"/>
    <w:rsid w:val="00076EC4"/>
    <w:rsid w:val="000800FA"/>
    <w:rsid w:val="000861F8"/>
    <w:rsid w:val="000A485C"/>
    <w:rsid w:val="000A7D73"/>
    <w:rsid w:val="000B71DB"/>
    <w:rsid w:val="000C3B2B"/>
    <w:rsid w:val="000D1716"/>
    <w:rsid w:val="000E0961"/>
    <w:rsid w:val="000E4999"/>
    <w:rsid w:val="00102286"/>
    <w:rsid w:val="00106786"/>
    <w:rsid w:val="00107638"/>
    <w:rsid w:val="00112618"/>
    <w:rsid w:val="00116E35"/>
    <w:rsid w:val="00121317"/>
    <w:rsid w:val="0014534A"/>
    <w:rsid w:val="0016511A"/>
    <w:rsid w:val="00167D45"/>
    <w:rsid w:val="00176AEF"/>
    <w:rsid w:val="001A6393"/>
    <w:rsid w:val="001B5343"/>
    <w:rsid w:val="001B5373"/>
    <w:rsid w:val="001B6F78"/>
    <w:rsid w:val="001C1388"/>
    <w:rsid w:val="001E2384"/>
    <w:rsid w:val="001E3E8C"/>
    <w:rsid w:val="00204E47"/>
    <w:rsid w:val="00206A13"/>
    <w:rsid w:val="002107C7"/>
    <w:rsid w:val="00214EAE"/>
    <w:rsid w:val="00236B8D"/>
    <w:rsid w:val="00247359"/>
    <w:rsid w:val="00270FCD"/>
    <w:rsid w:val="00283337"/>
    <w:rsid w:val="00291EEA"/>
    <w:rsid w:val="002974A2"/>
    <w:rsid w:val="002A1F4F"/>
    <w:rsid w:val="002A4426"/>
    <w:rsid w:val="002B1AEA"/>
    <w:rsid w:val="002B600C"/>
    <w:rsid w:val="002C389F"/>
    <w:rsid w:val="002E51F2"/>
    <w:rsid w:val="002F65E9"/>
    <w:rsid w:val="003042DF"/>
    <w:rsid w:val="00312F6E"/>
    <w:rsid w:val="00315091"/>
    <w:rsid w:val="00321DE6"/>
    <w:rsid w:val="0032290E"/>
    <w:rsid w:val="00325206"/>
    <w:rsid w:val="00327168"/>
    <w:rsid w:val="00344E04"/>
    <w:rsid w:val="003602A1"/>
    <w:rsid w:val="00375891"/>
    <w:rsid w:val="00390C9F"/>
    <w:rsid w:val="003A434A"/>
    <w:rsid w:val="003B1417"/>
    <w:rsid w:val="003B4C34"/>
    <w:rsid w:val="003C645C"/>
    <w:rsid w:val="003D5E25"/>
    <w:rsid w:val="003F1B6F"/>
    <w:rsid w:val="0040689B"/>
    <w:rsid w:val="00406F8C"/>
    <w:rsid w:val="00412841"/>
    <w:rsid w:val="0042327B"/>
    <w:rsid w:val="004413E2"/>
    <w:rsid w:val="00444A98"/>
    <w:rsid w:val="00450F49"/>
    <w:rsid w:val="00453816"/>
    <w:rsid w:val="00480DBA"/>
    <w:rsid w:val="00481DAB"/>
    <w:rsid w:val="0049147A"/>
    <w:rsid w:val="00492F65"/>
    <w:rsid w:val="00495DD2"/>
    <w:rsid w:val="004A245C"/>
    <w:rsid w:val="004A2F2B"/>
    <w:rsid w:val="004C2CBC"/>
    <w:rsid w:val="004C3D5F"/>
    <w:rsid w:val="004C48D0"/>
    <w:rsid w:val="004D0FBF"/>
    <w:rsid w:val="004D3B6C"/>
    <w:rsid w:val="004E2FB3"/>
    <w:rsid w:val="00502C6F"/>
    <w:rsid w:val="0050485B"/>
    <w:rsid w:val="0052480D"/>
    <w:rsid w:val="00540161"/>
    <w:rsid w:val="00552443"/>
    <w:rsid w:val="00567F3E"/>
    <w:rsid w:val="00572892"/>
    <w:rsid w:val="00587CDE"/>
    <w:rsid w:val="005D1861"/>
    <w:rsid w:val="005D7797"/>
    <w:rsid w:val="005E7894"/>
    <w:rsid w:val="005F0941"/>
    <w:rsid w:val="005F1BB6"/>
    <w:rsid w:val="00610AAC"/>
    <w:rsid w:val="006125B9"/>
    <w:rsid w:val="00614BAD"/>
    <w:rsid w:val="00616A54"/>
    <w:rsid w:val="00616F42"/>
    <w:rsid w:val="00617D27"/>
    <w:rsid w:val="0062260E"/>
    <w:rsid w:val="00631D36"/>
    <w:rsid w:val="0063721E"/>
    <w:rsid w:val="00642020"/>
    <w:rsid w:val="00653F7E"/>
    <w:rsid w:val="00657BB0"/>
    <w:rsid w:val="0066042E"/>
    <w:rsid w:val="00671E66"/>
    <w:rsid w:val="00681CE3"/>
    <w:rsid w:val="006822E2"/>
    <w:rsid w:val="006C68FF"/>
    <w:rsid w:val="006D0C1F"/>
    <w:rsid w:val="006E56D1"/>
    <w:rsid w:val="0070518E"/>
    <w:rsid w:val="00710227"/>
    <w:rsid w:val="00717A82"/>
    <w:rsid w:val="0072441C"/>
    <w:rsid w:val="00737C03"/>
    <w:rsid w:val="00775ABD"/>
    <w:rsid w:val="00776B7A"/>
    <w:rsid w:val="00776E54"/>
    <w:rsid w:val="007847F0"/>
    <w:rsid w:val="007973C3"/>
    <w:rsid w:val="007B054F"/>
    <w:rsid w:val="007C15C6"/>
    <w:rsid w:val="007C2FD8"/>
    <w:rsid w:val="007D00B3"/>
    <w:rsid w:val="007D7D19"/>
    <w:rsid w:val="007D7E77"/>
    <w:rsid w:val="007E0547"/>
    <w:rsid w:val="007E41A8"/>
    <w:rsid w:val="007E448B"/>
    <w:rsid w:val="0080482A"/>
    <w:rsid w:val="00805200"/>
    <w:rsid w:val="00807AFC"/>
    <w:rsid w:val="00821D97"/>
    <w:rsid w:val="00847F7D"/>
    <w:rsid w:val="00850425"/>
    <w:rsid w:val="008663A4"/>
    <w:rsid w:val="00867C29"/>
    <w:rsid w:val="008753D9"/>
    <w:rsid w:val="00881F99"/>
    <w:rsid w:val="008A56E8"/>
    <w:rsid w:val="008A629E"/>
    <w:rsid w:val="008A6A83"/>
    <w:rsid w:val="008A7D3D"/>
    <w:rsid w:val="008D73C8"/>
    <w:rsid w:val="008E1A49"/>
    <w:rsid w:val="008F7868"/>
    <w:rsid w:val="00900A7A"/>
    <w:rsid w:val="00905E3A"/>
    <w:rsid w:val="00906474"/>
    <w:rsid w:val="00911D35"/>
    <w:rsid w:val="009149F1"/>
    <w:rsid w:val="00914C1C"/>
    <w:rsid w:val="00917845"/>
    <w:rsid w:val="00933CBE"/>
    <w:rsid w:val="00960DB7"/>
    <w:rsid w:val="00977829"/>
    <w:rsid w:val="00981F33"/>
    <w:rsid w:val="00986AA8"/>
    <w:rsid w:val="00997CA1"/>
    <w:rsid w:val="009C1D99"/>
    <w:rsid w:val="009D4230"/>
    <w:rsid w:val="009D4A1F"/>
    <w:rsid w:val="009E52BD"/>
    <w:rsid w:val="00A304BF"/>
    <w:rsid w:val="00A5023C"/>
    <w:rsid w:val="00A65A6F"/>
    <w:rsid w:val="00A67AE7"/>
    <w:rsid w:val="00A7156F"/>
    <w:rsid w:val="00A7746D"/>
    <w:rsid w:val="00A80F69"/>
    <w:rsid w:val="00A844B5"/>
    <w:rsid w:val="00AC7463"/>
    <w:rsid w:val="00AC77C3"/>
    <w:rsid w:val="00AD7A84"/>
    <w:rsid w:val="00AE06AA"/>
    <w:rsid w:val="00B0362E"/>
    <w:rsid w:val="00B04612"/>
    <w:rsid w:val="00B0625B"/>
    <w:rsid w:val="00B113EF"/>
    <w:rsid w:val="00B1164E"/>
    <w:rsid w:val="00B204D3"/>
    <w:rsid w:val="00B20BBD"/>
    <w:rsid w:val="00B20FF6"/>
    <w:rsid w:val="00B37943"/>
    <w:rsid w:val="00B449F7"/>
    <w:rsid w:val="00B62DFE"/>
    <w:rsid w:val="00B80A18"/>
    <w:rsid w:val="00B85591"/>
    <w:rsid w:val="00BB5D11"/>
    <w:rsid w:val="00BD25AB"/>
    <w:rsid w:val="00BD4617"/>
    <w:rsid w:val="00BD7C34"/>
    <w:rsid w:val="00BE1580"/>
    <w:rsid w:val="00BE5C2D"/>
    <w:rsid w:val="00C12E8E"/>
    <w:rsid w:val="00C2221D"/>
    <w:rsid w:val="00C354ED"/>
    <w:rsid w:val="00C40928"/>
    <w:rsid w:val="00C436B7"/>
    <w:rsid w:val="00C5099A"/>
    <w:rsid w:val="00C57AA0"/>
    <w:rsid w:val="00C60B64"/>
    <w:rsid w:val="00CA3FE2"/>
    <w:rsid w:val="00CA5DBB"/>
    <w:rsid w:val="00CC6660"/>
    <w:rsid w:val="00D16301"/>
    <w:rsid w:val="00D21359"/>
    <w:rsid w:val="00D26360"/>
    <w:rsid w:val="00D33936"/>
    <w:rsid w:val="00D47601"/>
    <w:rsid w:val="00D754B0"/>
    <w:rsid w:val="00DB50BD"/>
    <w:rsid w:val="00DC1238"/>
    <w:rsid w:val="00DC62A2"/>
    <w:rsid w:val="00DD11C7"/>
    <w:rsid w:val="00DD4ADD"/>
    <w:rsid w:val="00DF2CD3"/>
    <w:rsid w:val="00DF3946"/>
    <w:rsid w:val="00E00439"/>
    <w:rsid w:val="00E0242B"/>
    <w:rsid w:val="00E051D7"/>
    <w:rsid w:val="00E07420"/>
    <w:rsid w:val="00E1779E"/>
    <w:rsid w:val="00E23C42"/>
    <w:rsid w:val="00E259E9"/>
    <w:rsid w:val="00E26DFB"/>
    <w:rsid w:val="00E34C95"/>
    <w:rsid w:val="00E37A44"/>
    <w:rsid w:val="00E561B3"/>
    <w:rsid w:val="00E60E82"/>
    <w:rsid w:val="00E62825"/>
    <w:rsid w:val="00E641DA"/>
    <w:rsid w:val="00E675E8"/>
    <w:rsid w:val="00E767CA"/>
    <w:rsid w:val="00E833B6"/>
    <w:rsid w:val="00EA4468"/>
    <w:rsid w:val="00EC13CE"/>
    <w:rsid w:val="00ED2B9D"/>
    <w:rsid w:val="00ED59B2"/>
    <w:rsid w:val="00ED5D82"/>
    <w:rsid w:val="00EE790F"/>
    <w:rsid w:val="00EF19FE"/>
    <w:rsid w:val="00F5342D"/>
    <w:rsid w:val="00F85DA8"/>
    <w:rsid w:val="00F87245"/>
    <w:rsid w:val="00F966A1"/>
    <w:rsid w:val="00FA3C57"/>
    <w:rsid w:val="00FB5078"/>
    <w:rsid w:val="00FD6DED"/>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ListParagraph">
    <w:name w:val="List Paragraph"/>
    <w:basedOn w:val="Normal"/>
    <w:uiPriority w:val="34"/>
    <w:qFormat/>
    <w:rsid w:val="004E2FB3"/>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EastAsia" w:hAnsi="Calibri" w:cs="Times New Roman"/>
      <w:color w:val="auto"/>
      <w:sz w:val="22"/>
      <w:szCs w:val="22"/>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7080">
      <w:bodyDiv w:val="1"/>
      <w:marLeft w:val="0"/>
      <w:marRight w:val="0"/>
      <w:marTop w:val="0"/>
      <w:marBottom w:val="0"/>
      <w:divBdr>
        <w:top w:val="none" w:sz="0" w:space="0" w:color="auto"/>
        <w:left w:val="none" w:sz="0" w:space="0" w:color="auto"/>
        <w:bottom w:val="none" w:sz="0" w:space="0" w:color="auto"/>
        <w:right w:val="none" w:sz="0" w:space="0" w:color="auto"/>
      </w:divBdr>
    </w:div>
    <w:div w:id="129447662">
      <w:bodyDiv w:val="1"/>
      <w:marLeft w:val="0"/>
      <w:marRight w:val="0"/>
      <w:marTop w:val="0"/>
      <w:marBottom w:val="0"/>
      <w:divBdr>
        <w:top w:val="none" w:sz="0" w:space="0" w:color="auto"/>
        <w:left w:val="none" w:sz="0" w:space="0" w:color="auto"/>
        <w:bottom w:val="none" w:sz="0" w:space="0" w:color="auto"/>
        <w:right w:val="none" w:sz="0" w:space="0" w:color="auto"/>
      </w:divBdr>
      <w:divsChild>
        <w:div w:id="1847018405">
          <w:marLeft w:val="0"/>
          <w:marRight w:val="0"/>
          <w:marTop w:val="0"/>
          <w:marBottom w:val="0"/>
          <w:divBdr>
            <w:top w:val="single" w:sz="2" w:space="0" w:color="D9D9E3"/>
            <w:left w:val="single" w:sz="2" w:space="0" w:color="D9D9E3"/>
            <w:bottom w:val="single" w:sz="2" w:space="0" w:color="D9D9E3"/>
            <w:right w:val="single" w:sz="2" w:space="0" w:color="D9D9E3"/>
          </w:divBdr>
          <w:divsChild>
            <w:div w:id="413086149">
              <w:marLeft w:val="0"/>
              <w:marRight w:val="0"/>
              <w:marTop w:val="0"/>
              <w:marBottom w:val="0"/>
              <w:divBdr>
                <w:top w:val="single" w:sz="2" w:space="0" w:color="D9D9E3"/>
                <w:left w:val="single" w:sz="2" w:space="0" w:color="D9D9E3"/>
                <w:bottom w:val="single" w:sz="2" w:space="0" w:color="D9D9E3"/>
                <w:right w:val="single" w:sz="2" w:space="0" w:color="D9D9E3"/>
              </w:divBdr>
              <w:divsChild>
                <w:div w:id="1926262072">
                  <w:marLeft w:val="0"/>
                  <w:marRight w:val="0"/>
                  <w:marTop w:val="0"/>
                  <w:marBottom w:val="0"/>
                  <w:divBdr>
                    <w:top w:val="single" w:sz="2" w:space="0" w:color="D9D9E3"/>
                    <w:left w:val="single" w:sz="2" w:space="0" w:color="D9D9E3"/>
                    <w:bottom w:val="single" w:sz="2" w:space="0" w:color="D9D9E3"/>
                    <w:right w:val="single" w:sz="2" w:space="0" w:color="D9D9E3"/>
                  </w:divBdr>
                  <w:divsChild>
                    <w:div w:id="1383823748">
                      <w:marLeft w:val="0"/>
                      <w:marRight w:val="0"/>
                      <w:marTop w:val="0"/>
                      <w:marBottom w:val="0"/>
                      <w:divBdr>
                        <w:top w:val="single" w:sz="2" w:space="0" w:color="D9D9E3"/>
                        <w:left w:val="single" w:sz="2" w:space="0" w:color="D9D9E3"/>
                        <w:bottom w:val="single" w:sz="2" w:space="0" w:color="D9D9E3"/>
                        <w:right w:val="single" w:sz="2" w:space="0" w:color="D9D9E3"/>
                      </w:divBdr>
                      <w:divsChild>
                        <w:div w:id="913514260">
                          <w:marLeft w:val="0"/>
                          <w:marRight w:val="0"/>
                          <w:marTop w:val="0"/>
                          <w:marBottom w:val="0"/>
                          <w:divBdr>
                            <w:top w:val="single" w:sz="2" w:space="0" w:color="auto"/>
                            <w:left w:val="single" w:sz="2" w:space="0" w:color="auto"/>
                            <w:bottom w:val="single" w:sz="6" w:space="0" w:color="auto"/>
                            <w:right w:val="single" w:sz="2" w:space="0" w:color="auto"/>
                          </w:divBdr>
                          <w:divsChild>
                            <w:div w:id="176202617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251477">
                                  <w:marLeft w:val="0"/>
                                  <w:marRight w:val="0"/>
                                  <w:marTop w:val="0"/>
                                  <w:marBottom w:val="0"/>
                                  <w:divBdr>
                                    <w:top w:val="single" w:sz="2" w:space="0" w:color="D9D9E3"/>
                                    <w:left w:val="single" w:sz="2" w:space="0" w:color="D9D9E3"/>
                                    <w:bottom w:val="single" w:sz="2" w:space="0" w:color="D9D9E3"/>
                                    <w:right w:val="single" w:sz="2" w:space="0" w:color="D9D9E3"/>
                                  </w:divBdr>
                                  <w:divsChild>
                                    <w:div w:id="242377134">
                                      <w:marLeft w:val="0"/>
                                      <w:marRight w:val="0"/>
                                      <w:marTop w:val="0"/>
                                      <w:marBottom w:val="0"/>
                                      <w:divBdr>
                                        <w:top w:val="single" w:sz="2" w:space="0" w:color="D9D9E3"/>
                                        <w:left w:val="single" w:sz="2" w:space="0" w:color="D9D9E3"/>
                                        <w:bottom w:val="single" w:sz="2" w:space="0" w:color="D9D9E3"/>
                                        <w:right w:val="single" w:sz="2" w:space="0" w:color="D9D9E3"/>
                                      </w:divBdr>
                                      <w:divsChild>
                                        <w:div w:id="292909571">
                                          <w:marLeft w:val="0"/>
                                          <w:marRight w:val="0"/>
                                          <w:marTop w:val="0"/>
                                          <w:marBottom w:val="0"/>
                                          <w:divBdr>
                                            <w:top w:val="single" w:sz="2" w:space="0" w:color="D9D9E3"/>
                                            <w:left w:val="single" w:sz="2" w:space="0" w:color="D9D9E3"/>
                                            <w:bottom w:val="single" w:sz="2" w:space="0" w:color="D9D9E3"/>
                                            <w:right w:val="single" w:sz="2" w:space="0" w:color="D9D9E3"/>
                                          </w:divBdr>
                                          <w:divsChild>
                                            <w:div w:id="1408377532">
                                              <w:marLeft w:val="0"/>
                                              <w:marRight w:val="0"/>
                                              <w:marTop w:val="0"/>
                                              <w:marBottom w:val="0"/>
                                              <w:divBdr>
                                                <w:top w:val="single" w:sz="2" w:space="0" w:color="D9D9E3"/>
                                                <w:left w:val="single" w:sz="2" w:space="0" w:color="D9D9E3"/>
                                                <w:bottom w:val="single" w:sz="2" w:space="0" w:color="D9D9E3"/>
                                                <w:right w:val="single" w:sz="2" w:space="0" w:color="D9D9E3"/>
                                              </w:divBdr>
                                              <w:divsChild>
                                                <w:div w:id="1273592389">
                                                  <w:marLeft w:val="0"/>
                                                  <w:marRight w:val="0"/>
                                                  <w:marTop w:val="0"/>
                                                  <w:marBottom w:val="0"/>
                                                  <w:divBdr>
                                                    <w:top w:val="single" w:sz="2" w:space="0" w:color="D9D9E3"/>
                                                    <w:left w:val="single" w:sz="2" w:space="0" w:color="D9D9E3"/>
                                                    <w:bottom w:val="single" w:sz="2" w:space="0" w:color="D9D9E3"/>
                                                    <w:right w:val="single" w:sz="2" w:space="0" w:color="D9D9E3"/>
                                                  </w:divBdr>
                                                  <w:divsChild>
                                                    <w:div w:id="11337885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74055003">
          <w:marLeft w:val="0"/>
          <w:marRight w:val="0"/>
          <w:marTop w:val="0"/>
          <w:marBottom w:val="0"/>
          <w:divBdr>
            <w:top w:val="none" w:sz="0" w:space="0" w:color="auto"/>
            <w:left w:val="none" w:sz="0" w:space="0" w:color="auto"/>
            <w:bottom w:val="none" w:sz="0" w:space="0" w:color="auto"/>
            <w:right w:val="none" w:sz="0" w:space="0" w:color="auto"/>
          </w:divBdr>
          <w:divsChild>
            <w:div w:id="1949659303">
              <w:marLeft w:val="0"/>
              <w:marRight w:val="0"/>
              <w:marTop w:val="0"/>
              <w:marBottom w:val="0"/>
              <w:divBdr>
                <w:top w:val="single" w:sz="2" w:space="0" w:color="D9D9E3"/>
                <w:left w:val="single" w:sz="2" w:space="0" w:color="D9D9E3"/>
                <w:bottom w:val="single" w:sz="2" w:space="0" w:color="D9D9E3"/>
                <w:right w:val="single" w:sz="2" w:space="0" w:color="D9D9E3"/>
              </w:divBdr>
              <w:divsChild>
                <w:div w:id="1947039531">
                  <w:marLeft w:val="0"/>
                  <w:marRight w:val="0"/>
                  <w:marTop w:val="0"/>
                  <w:marBottom w:val="0"/>
                  <w:divBdr>
                    <w:top w:val="single" w:sz="2" w:space="0" w:color="D9D9E3"/>
                    <w:left w:val="single" w:sz="2" w:space="0" w:color="D9D9E3"/>
                    <w:bottom w:val="single" w:sz="2" w:space="0" w:color="D9D9E3"/>
                    <w:right w:val="single" w:sz="2" w:space="0" w:color="D9D9E3"/>
                  </w:divBdr>
                  <w:divsChild>
                    <w:div w:id="1294287726">
                      <w:marLeft w:val="0"/>
                      <w:marRight w:val="0"/>
                      <w:marTop w:val="0"/>
                      <w:marBottom w:val="0"/>
                      <w:divBdr>
                        <w:top w:val="single" w:sz="2" w:space="0" w:color="D9D9E3"/>
                        <w:left w:val="single" w:sz="2" w:space="0" w:color="D9D9E3"/>
                        <w:bottom w:val="single" w:sz="2" w:space="0" w:color="D9D9E3"/>
                        <w:right w:val="single" w:sz="2" w:space="0" w:color="D9D9E3"/>
                      </w:divBdr>
                      <w:divsChild>
                        <w:div w:id="1950428542">
                          <w:marLeft w:val="0"/>
                          <w:marRight w:val="0"/>
                          <w:marTop w:val="0"/>
                          <w:marBottom w:val="0"/>
                          <w:divBdr>
                            <w:top w:val="single" w:sz="2" w:space="0" w:color="D9D9E3"/>
                            <w:left w:val="single" w:sz="2" w:space="0" w:color="D9D9E3"/>
                            <w:bottom w:val="single" w:sz="2" w:space="0" w:color="D9D9E3"/>
                            <w:right w:val="single" w:sz="2" w:space="0" w:color="D9D9E3"/>
                          </w:divBdr>
                          <w:divsChild>
                            <w:div w:id="216740667">
                              <w:marLeft w:val="0"/>
                              <w:marRight w:val="0"/>
                              <w:marTop w:val="0"/>
                              <w:marBottom w:val="0"/>
                              <w:divBdr>
                                <w:top w:val="single" w:sz="2" w:space="0" w:color="D9D9E3"/>
                                <w:left w:val="single" w:sz="2" w:space="0" w:color="D9D9E3"/>
                                <w:bottom w:val="single" w:sz="2" w:space="0" w:color="D9D9E3"/>
                                <w:right w:val="single" w:sz="2" w:space="0" w:color="D9D9E3"/>
                              </w:divBdr>
                              <w:divsChild>
                                <w:div w:id="7395224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1893006">
      <w:bodyDiv w:val="1"/>
      <w:marLeft w:val="0"/>
      <w:marRight w:val="0"/>
      <w:marTop w:val="0"/>
      <w:marBottom w:val="0"/>
      <w:divBdr>
        <w:top w:val="none" w:sz="0" w:space="0" w:color="auto"/>
        <w:left w:val="none" w:sz="0" w:space="0" w:color="auto"/>
        <w:bottom w:val="none" w:sz="0" w:space="0" w:color="auto"/>
        <w:right w:val="none" w:sz="0" w:space="0" w:color="auto"/>
      </w:divBdr>
    </w:div>
    <w:div w:id="284965418">
      <w:bodyDiv w:val="1"/>
      <w:marLeft w:val="0"/>
      <w:marRight w:val="0"/>
      <w:marTop w:val="0"/>
      <w:marBottom w:val="0"/>
      <w:divBdr>
        <w:top w:val="none" w:sz="0" w:space="0" w:color="auto"/>
        <w:left w:val="none" w:sz="0" w:space="0" w:color="auto"/>
        <w:bottom w:val="none" w:sz="0" w:space="0" w:color="auto"/>
        <w:right w:val="none" w:sz="0" w:space="0" w:color="auto"/>
      </w:divBdr>
    </w:div>
    <w:div w:id="330832760">
      <w:bodyDiv w:val="1"/>
      <w:marLeft w:val="0"/>
      <w:marRight w:val="0"/>
      <w:marTop w:val="0"/>
      <w:marBottom w:val="0"/>
      <w:divBdr>
        <w:top w:val="none" w:sz="0" w:space="0" w:color="auto"/>
        <w:left w:val="none" w:sz="0" w:space="0" w:color="auto"/>
        <w:bottom w:val="none" w:sz="0" w:space="0" w:color="auto"/>
        <w:right w:val="none" w:sz="0" w:space="0" w:color="auto"/>
      </w:divBdr>
    </w:div>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488597787">
      <w:bodyDiv w:val="1"/>
      <w:marLeft w:val="0"/>
      <w:marRight w:val="0"/>
      <w:marTop w:val="0"/>
      <w:marBottom w:val="0"/>
      <w:divBdr>
        <w:top w:val="none" w:sz="0" w:space="0" w:color="auto"/>
        <w:left w:val="none" w:sz="0" w:space="0" w:color="auto"/>
        <w:bottom w:val="none" w:sz="0" w:space="0" w:color="auto"/>
        <w:right w:val="none" w:sz="0" w:space="0" w:color="auto"/>
      </w:divBdr>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556938883">
      <w:bodyDiv w:val="1"/>
      <w:marLeft w:val="0"/>
      <w:marRight w:val="0"/>
      <w:marTop w:val="0"/>
      <w:marBottom w:val="0"/>
      <w:divBdr>
        <w:top w:val="none" w:sz="0" w:space="0" w:color="auto"/>
        <w:left w:val="none" w:sz="0" w:space="0" w:color="auto"/>
        <w:bottom w:val="none" w:sz="0" w:space="0" w:color="auto"/>
        <w:right w:val="none" w:sz="0" w:space="0" w:color="auto"/>
      </w:divBdr>
    </w:div>
    <w:div w:id="763191286">
      <w:bodyDiv w:val="1"/>
      <w:marLeft w:val="0"/>
      <w:marRight w:val="0"/>
      <w:marTop w:val="0"/>
      <w:marBottom w:val="0"/>
      <w:divBdr>
        <w:top w:val="none" w:sz="0" w:space="0" w:color="auto"/>
        <w:left w:val="none" w:sz="0" w:space="0" w:color="auto"/>
        <w:bottom w:val="none" w:sz="0" w:space="0" w:color="auto"/>
        <w:right w:val="none" w:sz="0" w:space="0" w:color="auto"/>
      </w:divBdr>
      <w:divsChild>
        <w:div w:id="369376802">
          <w:marLeft w:val="0"/>
          <w:marRight w:val="0"/>
          <w:marTop w:val="0"/>
          <w:marBottom w:val="0"/>
          <w:divBdr>
            <w:top w:val="single" w:sz="2" w:space="0" w:color="D9D9E3"/>
            <w:left w:val="single" w:sz="2" w:space="0" w:color="D9D9E3"/>
            <w:bottom w:val="single" w:sz="2" w:space="0" w:color="D9D9E3"/>
            <w:right w:val="single" w:sz="2" w:space="0" w:color="D9D9E3"/>
          </w:divBdr>
          <w:divsChild>
            <w:div w:id="1056273930">
              <w:marLeft w:val="0"/>
              <w:marRight w:val="0"/>
              <w:marTop w:val="0"/>
              <w:marBottom w:val="0"/>
              <w:divBdr>
                <w:top w:val="single" w:sz="2" w:space="0" w:color="D9D9E3"/>
                <w:left w:val="single" w:sz="2" w:space="0" w:color="D9D9E3"/>
                <w:bottom w:val="single" w:sz="2" w:space="0" w:color="D9D9E3"/>
                <w:right w:val="single" w:sz="2" w:space="0" w:color="D9D9E3"/>
              </w:divBdr>
              <w:divsChild>
                <w:div w:id="32924474">
                  <w:marLeft w:val="0"/>
                  <w:marRight w:val="0"/>
                  <w:marTop w:val="0"/>
                  <w:marBottom w:val="0"/>
                  <w:divBdr>
                    <w:top w:val="single" w:sz="2" w:space="0" w:color="D9D9E3"/>
                    <w:left w:val="single" w:sz="2" w:space="0" w:color="D9D9E3"/>
                    <w:bottom w:val="single" w:sz="2" w:space="0" w:color="D9D9E3"/>
                    <w:right w:val="single" w:sz="2" w:space="0" w:color="D9D9E3"/>
                  </w:divBdr>
                  <w:divsChild>
                    <w:div w:id="1921981652">
                      <w:marLeft w:val="0"/>
                      <w:marRight w:val="0"/>
                      <w:marTop w:val="0"/>
                      <w:marBottom w:val="0"/>
                      <w:divBdr>
                        <w:top w:val="single" w:sz="2" w:space="0" w:color="D9D9E3"/>
                        <w:left w:val="single" w:sz="2" w:space="0" w:color="D9D9E3"/>
                        <w:bottom w:val="single" w:sz="2" w:space="0" w:color="D9D9E3"/>
                        <w:right w:val="single" w:sz="2" w:space="0" w:color="D9D9E3"/>
                      </w:divBdr>
                      <w:divsChild>
                        <w:div w:id="915020568">
                          <w:marLeft w:val="0"/>
                          <w:marRight w:val="0"/>
                          <w:marTop w:val="0"/>
                          <w:marBottom w:val="0"/>
                          <w:divBdr>
                            <w:top w:val="single" w:sz="2" w:space="0" w:color="auto"/>
                            <w:left w:val="single" w:sz="2" w:space="0" w:color="auto"/>
                            <w:bottom w:val="single" w:sz="6" w:space="0" w:color="auto"/>
                            <w:right w:val="single" w:sz="2" w:space="0" w:color="auto"/>
                          </w:divBdr>
                          <w:divsChild>
                            <w:div w:id="1070693176">
                              <w:marLeft w:val="0"/>
                              <w:marRight w:val="0"/>
                              <w:marTop w:val="100"/>
                              <w:marBottom w:val="100"/>
                              <w:divBdr>
                                <w:top w:val="single" w:sz="2" w:space="0" w:color="D9D9E3"/>
                                <w:left w:val="single" w:sz="2" w:space="0" w:color="D9D9E3"/>
                                <w:bottom w:val="single" w:sz="2" w:space="0" w:color="D9D9E3"/>
                                <w:right w:val="single" w:sz="2" w:space="0" w:color="D9D9E3"/>
                              </w:divBdr>
                              <w:divsChild>
                                <w:div w:id="435904073">
                                  <w:marLeft w:val="0"/>
                                  <w:marRight w:val="0"/>
                                  <w:marTop w:val="0"/>
                                  <w:marBottom w:val="0"/>
                                  <w:divBdr>
                                    <w:top w:val="single" w:sz="2" w:space="0" w:color="D9D9E3"/>
                                    <w:left w:val="single" w:sz="2" w:space="0" w:color="D9D9E3"/>
                                    <w:bottom w:val="single" w:sz="2" w:space="0" w:color="D9D9E3"/>
                                    <w:right w:val="single" w:sz="2" w:space="0" w:color="D9D9E3"/>
                                  </w:divBdr>
                                  <w:divsChild>
                                    <w:div w:id="1992295985">
                                      <w:marLeft w:val="0"/>
                                      <w:marRight w:val="0"/>
                                      <w:marTop w:val="0"/>
                                      <w:marBottom w:val="0"/>
                                      <w:divBdr>
                                        <w:top w:val="single" w:sz="2" w:space="0" w:color="D9D9E3"/>
                                        <w:left w:val="single" w:sz="2" w:space="0" w:color="D9D9E3"/>
                                        <w:bottom w:val="single" w:sz="2" w:space="0" w:color="D9D9E3"/>
                                        <w:right w:val="single" w:sz="2" w:space="0" w:color="D9D9E3"/>
                                      </w:divBdr>
                                      <w:divsChild>
                                        <w:div w:id="8139532">
                                          <w:marLeft w:val="0"/>
                                          <w:marRight w:val="0"/>
                                          <w:marTop w:val="0"/>
                                          <w:marBottom w:val="0"/>
                                          <w:divBdr>
                                            <w:top w:val="single" w:sz="2" w:space="0" w:color="D9D9E3"/>
                                            <w:left w:val="single" w:sz="2" w:space="0" w:color="D9D9E3"/>
                                            <w:bottom w:val="single" w:sz="2" w:space="0" w:color="D9D9E3"/>
                                            <w:right w:val="single" w:sz="2" w:space="0" w:color="D9D9E3"/>
                                          </w:divBdr>
                                          <w:divsChild>
                                            <w:div w:id="1708870681">
                                              <w:marLeft w:val="0"/>
                                              <w:marRight w:val="0"/>
                                              <w:marTop w:val="0"/>
                                              <w:marBottom w:val="0"/>
                                              <w:divBdr>
                                                <w:top w:val="single" w:sz="2" w:space="0" w:color="D9D9E3"/>
                                                <w:left w:val="single" w:sz="2" w:space="0" w:color="D9D9E3"/>
                                                <w:bottom w:val="single" w:sz="2" w:space="0" w:color="D9D9E3"/>
                                                <w:right w:val="single" w:sz="2" w:space="0" w:color="D9D9E3"/>
                                              </w:divBdr>
                                              <w:divsChild>
                                                <w:div w:id="1667171758">
                                                  <w:marLeft w:val="0"/>
                                                  <w:marRight w:val="0"/>
                                                  <w:marTop w:val="0"/>
                                                  <w:marBottom w:val="0"/>
                                                  <w:divBdr>
                                                    <w:top w:val="single" w:sz="2" w:space="0" w:color="D9D9E3"/>
                                                    <w:left w:val="single" w:sz="2" w:space="0" w:color="D9D9E3"/>
                                                    <w:bottom w:val="single" w:sz="2" w:space="0" w:color="D9D9E3"/>
                                                    <w:right w:val="single" w:sz="2" w:space="0" w:color="D9D9E3"/>
                                                  </w:divBdr>
                                                  <w:divsChild>
                                                    <w:div w:id="1383406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319294">
          <w:marLeft w:val="0"/>
          <w:marRight w:val="0"/>
          <w:marTop w:val="0"/>
          <w:marBottom w:val="0"/>
          <w:divBdr>
            <w:top w:val="none" w:sz="0" w:space="0" w:color="auto"/>
            <w:left w:val="none" w:sz="0" w:space="0" w:color="auto"/>
            <w:bottom w:val="none" w:sz="0" w:space="0" w:color="auto"/>
            <w:right w:val="none" w:sz="0" w:space="0" w:color="auto"/>
          </w:divBdr>
        </w:div>
      </w:divsChild>
    </w:div>
    <w:div w:id="1003122126">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406999261">
      <w:bodyDiv w:val="1"/>
      <w:marLeft w:val="0"/>
      <w:marRight w:val="0"/>
      <w:marTop w:val="0"/>
      <w:marBottom w:val="0"/>
      <w:divBdr>
        <w:top w:val="none" w:sz="0" w:space="0" w:color="auto"/>
        <w:left w:val="none" w:sz="0" w:space="0" w:color="auto"/>
        <w:bottom w:val="none" w:sz="0" w:space="0" w:color="auto"/>
        <w:right w:val="none" w:sz="0" w:space="0" w:color="auto"/>
      </w:divBdr>
    </w:div>
    <w:div w:id="1723821101">
      <w:bodyDiv w:val="1"/>
      <w:marLeft w:val="0"/>
      <w:marRight w:val="0"/>
      <w:marTop w:val="0"/>
      <w:marBottom w:val="0"/>
      <w:divBdr>
        <w:top w:val="none" w:sz="0" w:space="0" w:color="auto"/>
        <w:left w:val="none" w:sz="0" w:space="0" w:color="auto"/>
        <w:bottom w:val="none" w:sz="0" w:space="0" w:color="auto"/>
        <w:right w:val="none" w:sz="0" w:space="0" w:color="auto"/>
      </w:divBdr>
    </w:div>
    <w:div w:id="1896155808">
      <w:bodyDiv w:val="1"/>
      <w:marLeft w:val="0"/>
      <w:marRight w:val="0"/>
      <w:marTop w:val="0"/>
      <w:marBottom w:val="0"/>
      <w:divBdr>
        <w:top w:val="none" w:sz="0" w:space="0" w:color="auto"/>
        <w:left w:val="none" w:sz="0" w:space="0" w:color="auto"/>
        <w:bottom w:val="none" w:sz="0" w:space="0" w:color="auto"/>
        <w:right w:val="none" w:sz="0" w:space="0" w:color="auto"/>
      </w:divBdr>
    </w:div>
    <w:div w:id="1947082297">
      <w:bodyDiv w:val="1"/>
      <w:marLeft w:val="0"/>
      <w:marRight w:val="0"/>
      <w:marTop w:val="0"/>
      <w:marBottom w:val="0"/>
      <w:divBdr>
        <w:top w:val="none" w:sz="0" w:space="0" w:color="auto"/>
        <w:left w:val="none" w:sz="0" w:space="0" w:color="auto"/>
        <w:bottom w:val="none" w:sz="0" w:space="0" w:color="auto"/>
        <w:right w:val="none" w:sz="0" w:space="0" w:color="auto"/>
      </w:divBdr>
    </w:div>
    <w:div w:id="202959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gce@gc.dental" TargetMode="External"/><Relationship Id="rId5" Type="http://schemas.openxmlformats.org/officeDocument/2006/relationships/styles" Target="styles.xml"/><Relationship Id="rId10" Type="http://schemas.openxmlformats.org/officeDocument/2006/relationships/hyperlink" Target="https://campaigns-gceurope.com/indirect-restorations-enhancing-smi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C26BEF033A1640B2F93FDACFE41C08" ma:contentTypeVersion="14" ma:contentTypeDescription="Create a new document." ma:contentTypeScope="" ma:versionID="6cc2baa107d7a90776cb0e9e628a5ce2">
  <xsd:schema xmlns:xsd="http://www.w3.org/2001/XMLSchema" xmlns:xs="http://www.w3.org/2001/XMLSchema" xmlns:p="http://schemas.microsoft.com/office/2006/metadata/properties" xmlns:ns2="75a7ced3-6034-42ab-8086-73bcc9b2da3d" xmlns:ns3="fbc17045-f088-4e89-878a-d67d32a07470" targetNamespace="http://schemas.microsoft.com/office/2006/metadata/properties" ma:root="true" ma:fieldsID="73a3484f214d7711701ee13008ae8337" ns2:_="" ns3:_="">
    <xsd:import namespace="75a7ced3-6034-42ab-8086-73bcc9b2da3d"/>
    <xsd:import namespace="fbc17045-f088-4e89-878a-d67d32a074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7ced3-6034-42ab-8086-73bcc9b2d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e398ed-f563-4533-8dea-c3eb04a4ffba"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17045-f088-4e89-878a-d67d32a074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04c7a4-25b1-4e03-823a-b857dd1905a3}" ma:internalName="TaxCatchAll" ma:showField="CatchAllData" ma:web="fbc17045-f088-4e89-878a-d67d32a074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a7ced3-6034-42ab-8086-73bcc9b2da3d">
      <Terms xmlns="http://schemas.microsoft.com/office/infopath/2007/PartnerControls"/>
    </lcf76f155ced4ddcb4097134ff3c332f>
    <TaxCatchAll xmlns="fbc17045-f088-4e89-878a-d67d32a07470" xsi:nil="true"/>
  </documentManagement>
</p:properties>
</file>

<file path=customXml/itemProps1.xml><?xml version="1.0" encoding="utf-8"?>
<ds:datastoreItem xmlns:ds="http://schemas.openxmlformats.org/officeDocument/2006/customXml" ds:itemID="{F1390AFD-651F-4483-A312-3EECD3390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7ced3-6034-42ab-8086-73bcc9b2da3d"/>
    <ds:schemaRef ds:uri="fbc17045-f088-4e89-878a-d67d32a07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E26288-493F-4442-994A-6C9F5534ED7E}">
  <ds:schemaRefs>
    <ds:schemaRef ds:uri="http://schemas.microsoft.com/sharepoint/v3/contenttype/forms"/>
  </ds:schemaRefs>
</ds:datastoreItem>
</file>

<file path=customXml/itemProps3.xml><?xml version="1.0" encoding="utf-8"?>
<ds:datastoreItem xmlns:ds="http://schemas.openxmlformats.org/officeDocument/2006/customXml" ds:itemID="{897804DC-6AF4-4D9D-80B9-C7A7641841CD}">
  <ds:schemaRefs>
    <ds:schemaRef ds:uri="http://schemas.microsoft.com/office/2006/metadata/properties"/>
    <ds:schemaRef ds:uri="http://schemas.microsoft.com/office/infopath/2007/PartnerControls"/>
    <ds:schemaRef ds:uri="75a7ced3-6034-42ab-8086-73bcc9b2da3d"/>
    <ds:schemaRef ds:uri="fbc17045-f088-4e89-878a-d67d32a0747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1657</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5</cp:revision>
  <cp:lastPrinted>2020-01-21T15:04:00Z</cp:lastPrinted>
  <dcterms:created xsi:type="dcterms:W3CDTF">2025-07-01T09:02:00Z</dcterms:created>
  <dcterms:modified xsi:type="dcterms:W3CDTF">2025-07-01T09:21:00Z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0x010100C0C26BEF033A1640B2F93FDACFE41C08</vt:lpwstr>
  </property>
  <property fmtid="{D5CDD505-2E9C-101B-9397-08002B2CF9AE}" pid="3" name="Order">
    <vt:r8>1574600</vt:r8>
  </property>
  <property fmtid="{D5CDD505-2E9C-101B-9397-08002B2CF9AE}" pid="4" name="MediaServiceImageTags">
    <vt:lpwstr/>
  </property>
</Properties>
</file>