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E18CF19" w14:textId="7B0425DC" w:rsidR="004C48D0" w:rsidRPr="00631D36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478D115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631D36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>Press release</w:t>
      </w:r>
    </w:p>
    <w:p w14:paraId="0C69B5D1" w14:textId="77777777" w:rsidR="00270FCD" w:rsidRPr="00631D3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72415FD8" w14:textId="4BE9D209" w:rsidR="007847F0" w:rsidRPr="00631D36" w:rsidRDefault="006573BC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6</w:t>
      </w:r>
      <w:r w:rsidRPr="000878FC">
        <w:rPr>
          <w:rFonts w:ascii="Avenir Next LT Pro" w:eastAsia="Verdana" w:hAnsi="Avenir Next LT Pro" w:cs="Verdana"/>
          <w:color w:val="000000" w:themeColor="text1"/>
          <w:u w:val="single"/>
          <w:vertAlign w:val="superscript"/>
          <w:lang w:val="en-GB"/>
        </w:rPr>
        <w:t>th</w:t>
      </w:r>
      <w:r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</w:t>
      </w:r>
      <w:r w:rsidR="00C436B7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GC Academic Excellence Contest</w:t>
      </w:r>
      <w:r w:rsidR="00375891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202</w:t>
      </w:r>
      <w:r w:rsidR="002D47E2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5</w:t>
      </w:r>
    </w:p>
    <w:p w14:paraId="5106CFB0" w14:textId="77777777" w:rsidR="007847F0" w:rsidRPr="00631D36" w:rsidRDefault="007847F0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72869129" w14:textId="59A876EA" w:rsidR="00C436B7" w:rsidRDefault="007F5940" w:rsidP="00C436B7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7F5940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European Final Highlights Top Talent and Collaboration</w:t>
      </w:r>
    </w:p>
    <w:p w14:paraId="2EE6D9DB" w14:textId="77777777" w:rsidR="007F5940" w:rsidRPr="00C436B7" w:rsidRDefault="007F5940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6E57A9CD" w14:textId="5AD9077C" w:rsidR="00862469" w:rsidRPr="00426EDA" w:rsidRDefault="00305CA6" w:rsidP="00862469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t>Leuven, September 202</w:t>
      </w:r>
      <w:r w:rsidR="002D47E2">
        <w:rPr>
          <w:rFonts w:ascii="Avenir Next LT Pro" w:eastAsia="Verdana" w:hAnsi="Avenir Next LT Pro" w:cs="Verdana"/>
          <w:color w:val="000000" w:themeColor="text1"/>
          <w:lang w:val="en-GB"/>
        </w:rPr>
        <w:t>5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 - 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GC </w:t>
      </w:r>
      <w:r w:rsidR="00862469" w:rsidRPr="00426EDA">
        <w:rPr>
          <w:rFonts w:ascii="Avenir Next LT Pro" w:eastAsia="Verdana" w:hAnsi="Avenir Next LT Pro" w:cs="Verdana"/>
          <w:color w:val="000000" w:themeColor="text1"/>
          <w:lang w:val="en-GB"/>
        </w:rPr>
        <w:t>Europe is thrilled to announce the winners of the 202</w:t>
      </w:r>
      <w:r w:rsidR="00862469">
        <w:rPr>
          <w:rFonts w:ascii="Avenir Next LT Pro" w:eastAsia="Verdana" w:hAnsi="Avenir Next LT Pro" w:cs="Verdana"/>
          <w:color w:val="000000" w:themeColor="text1"/>
          <w:lang w:val="en-GB"/>
        </w:rPr>
        <w:t>5</w:t>
      </w:r>
      <w:r w:rsidR="00862469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 GC Academic Excellence Contest</w:t>
      </w:r>
      <w:r w:rsidR="00881733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  <w:r w:rsidR="00862469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 This </w:t>
      </w:r>
      <w:r w:rsidR="00875CC1">
        <w:rPr>
          <w:rFonts w:ascii="Avenir Next LT Pro" w:eastAsia="Verdana" w:hAnsi="Avenir Next LT Pro" w:cs="Verdana"/>
          <w:color w:val="000000" w:themeColor="text1"/>
          <w:lang w:val="en-GB"/>
        </w:rPr>
        <w:t>coveted</w:t>
      </w:r>
      <w:r w:rsidR="00862469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 competition,</w:t>
      </w:r>
      <w:r w:rsidR="00881733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881733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drew </w:t>
      </w:r>
      <w:r w:rsidR="006573BC">
        <w:rPr>
          <w:rFonts w:ascii="Avenir Next LT Pro" w:eastAsia="Verdana" w:hAnsi="Avenir Next LT Pro" w:cs="Verdana"/>
          <w:color w:val="000000" w:themeColor="text1"/>
          <w:lang w:val="en-GB"/>
        </w:rPr>
        <w:t>150</w:t>
      </w:r>
      <w:r w:rsidR="006573BC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881733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participants from over </w:t>
      </w:r>
      <w:r w:rsidR="006573BC">
        <w:rPr>
          <w:rFonts w:ascii="Avenir Next LT Pro" w:eastAsia="Verdana" w:hAnsi="Avenir Next LT Pro" w:cs="Verdana"/>
          <w:color w:val="000000" w:themeColor="text1"/>
          <w:lang w:val="en-GB"/>
        </w:rPr>
        <w:t>60</w:t>
      </w:r>
      <w:r w:rsidR="00881733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 universities across more than 20 countries.</w:t>
      </w:r>
    </w:p>
    <w:p w14:paraId="341A1236" w14:textId="77777777" w:rsidR="00862469" w:rsidRPr="00426EDA" w:rsidRDefault="00862469" w:rsidP="00862469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53FE8D5A" w14:textId="2233A585" w:rsidR="006616BC" w:rsidRPr="006616BC" w:rsidRDefault="000878F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t>The first day</w:t>
      </w:r>
      <w:r w:rsidR="006616BC" w:rsidRPr="006616BC">
        <w:rPr>
          <w:rFonts w:ascii="Avenir Next LT Pro" w:eastAsia="Verdana" w:hAnsi="Avenir Next LT Pro" w:cs="Verdana"/>
          <w:color w:val="000000" w:themeColor="text1"/>
          <w:lang w:val="en-GB"/>
        </w:rPr>
        <w:t xml:space="preserve"> was filled with inspiring presentations, each reflecting the hard work</w:t>
      </w:r>
      <w:r w:rsidR="006573BC">
        <w:rPr>
          <w:rFonts w:ascii="Avenir Next LT Pro" w:eastAsia="Verdana" w:hAnsi="Avenir Next LT Pro" w:cs="Verdana"/>
          <w:color w:val="000000" w:themeColor="text1"/>
          <w:lang w:val="en-GB"/>
        </w:rPr>
        <w:t>, enthusiasm</w:t>
      </w:r>
      <w:r w:rsidR="006616BC" w:rsidRPr="006616BC">
        <w:rPr>
          <w:rFonts w:ascii="Avenir Next LT Pro" w:eastAsia="Verdana" w:hAnsi="Avenir Next LT Pro" w:cs="Verdana"/>
          <w:color w:val="000000" w:themeColor="text1"/>
          <w:lang w:val="en-GB"/>
        </w:rPr>
        <w:t xml:space="preserve"> and creativity of the participants</w:t>
      </w:r>
      <w:r w:rsidRPr="000878FC">
        <w:t xml:space="preserve"> </w:t>
      </w:r>
      <w:r w:rsidRPr="000878FC">
        <w:rPr>
          <w:rFonts w:ascii="Avenir Next LT Pro" w:eastAsia="Verdana" w:hAnsi="Avenir Next LT Pro" w:cs="Verdana"/>
          <w:color w:val="000000" w:themeColor="text1"/>
          <w:lang w:val="en-GB"/>
        </w:rPr>
        <w:t>undergraduate participants employed the cusp-by-cusp technique, while postgraduate entrants addressed aesthetic challenges using the injection moulding method</w:t>
      </w:r>
      <w:r w:rsidR="006573BC" w:rsidRPr="006573BC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r w:rsidR="006616BC" w:rsidRPr="006616BC">
        <w:rPr>
          <w:rFonts w:ascii="Avenir Next LT Pro" w:eastAsia="Verdana" w:hAnsi="Avenir Next LT Pro" w:cs="Verdana"/>
          <w:color w:val="000000" w:themeColor="text1"/>
          <w:lang w:val="en-GB"/>
        </w:rPr>
        <w:t xml:space="preserve">After careful deliberation by our esteemed jury members </w:t>
      </w:r>
      <w:r w:rsidR="008921EB" w:rsidRPr="008921EB">
        <w:rPr>
          <w:rFonts w:ascii="Avenir Next LT Pro" w:eastAsia="Verdana" w:hAnsi="Avenir Next LT Pro" w:cs="Verdana"/>
          <w:color w:val="000000" w:themeColor="text1"/>
          <w:lang w:val="en-GB"/>
        </w:rPr>
        <w:t>Javier Tapia Guadix, Alain Perceval, Simone Moretto and Laetitia Lavoix</w:t>
      </w:r>
      <w:r w:rsidR="006616BC" w:rsidRPr="006616BC">
        <w:rPr>
          <w:rFonts w:ascii="Avenir Next LT Pro" w:eastAsia="Verdana" w:hAnsi="Avenir Next LT Pro" w:cs="Verdana"/>
          <w:color w:val="000000" w:themeColor="text1"/>
          <w:lang w:val="en-GB"/>
        </w:rPr>
        <w:t xml:space="preserve">, the winners were announced across 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two</w:t>
      </w:r>
      <w:r w:rsidR="006616BC" w:rsidRPr="006616BC">
        <w:rPr>
          <w:rFonts w:ascii="Avenir Next LT Pro" w:eastAsia="Verdana" w:hAnsi="Avenir Next LT Pro" w:cs="Verdana"/>
          <w:color w:val="000000" w:themeColor="text1"/>
          <w:lang w:val="en-GB"/>
        </w:rPr>
        <w:t xml:space="preserve"> categories:</w:t>
      </w:r>
    </w:p>
    <w:p w14:paraId="678192C1" w14:textId="77777777" w:rsidR="006616BC" w:rsidRPr="006616B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70E7E6E1" w14:textId="77777777" w:rsidR="006616BC" w:rsidRPr="001157A8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</w:pPr>
      <w:r w:rsidRPr="001157A8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Junior (Undergraduate) Category</w:t>
      </w:r>
    </w:p>
    <w:p w14:paraId="0B912DBE" w14:textId="4D6EAAEC" w:rsidR="006616BC" w:rsidRPr="006616B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6616BC">
        <w:rPr>
          <w:rFonts w:ascii="Avenir Next LT Pro" w:eastAsia="Verdana" w:hAnsi="Avenir Next LT Pro" w:cs="Verdana"/>
          <w:color w:val="000000" w:themeColor="text1"/>
          <w:lang w:val="en-GB"/>
        </w:rPr>
        <w:t xml:space="preserve"> 1</w:t>
      </w:r>
      <w:r w:rsidRPr="001157A8">
        <w:rPr>
          <w:rFonts w:ascii="Avenir Next LT Pro" w:eastAsia="Verdana" w:hAnsi="Avenir Next LT Pro" w:cs="Verdana"/>
          <w:color w:val="000000" w:themeColor="text1"/>
          <w:vertAlign w:val="superscript"/>
          <w:lang w:val="en-GB"/>
        </w:rPr>
        <w:t xml:space="preserve">st </w:t>
      </w:r>
      <w:r w:rsidRPr="006616BC">
        <w:rPr>
          <w:rFonts w:ascii="Avenir Next LT Pro" w:eastAsia="Verdana" w:hAnsi="Avenir Next LT Pro" w:cs="Verdana"/>
          <w:color w:val="000000" w:themeColor="text1"/>
          <w:lang w:val="en-GB"/>
        </w:rPr>
        <w:t xml:space="preserve">Place: </w:t>
      </w:r>
      <w:r w:rsidR="003D747E" w:rsidRPr="003D747E">
        <w:rPr>
          <w:rFonts w:ascii="Avenir Next LT Pro" w:eastAsia="Verdana" w:hAnsi="Avenir Next LT Pro" w:cs="Verdana"/>
          <w:color w:val="000000" w:themeColor="text1"/>
          <w:lang w:val="en-GB"/>
        </w:rPr>
        <w:t>Mostafa Ahmed Hany (New Giza University Cairo, Egypt)</w:t>
      </w:r>
    </w:p>
    <w:p w14:paraId="5B9489FE" w14:textId="13CA2809" w:rsidR="006616BC" w:rsidRPr="007011CE" w:rsidRDefault="006B3276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fr-FR"/>
        </w:rPr>
      </w:pPr>
      <w:r w:rsidRPr="00C31577">
        <w:rPr>
          <w:rFonts w:ascii="Segoe UI Emoji" w:eastAsia="Verdana" w:hAnsi="Segoe UI Emoji" w:cs="Segoe UI Emoji"/>
          <w:color w:val="000000" w:themeColor="text1"/>
        </w:rPr>
        <w:t xml:space="preserve"> </w:t>
      </w:r>
      <w:r w:rsidR="006616BC" w:rsidRPr="007011CE">
        <w:rPr>
          <w:rFonts w:ascii="Avenir Next LT Pro" w:eastAsia="Verdana" w:hAnsi="Avenir Next LT Pro" w:cs="Verdana"/>
          <w:color w:val="000000" w:themeColor="text1"/>
          <w:lang w:val="fr-FR"/>
        </w:rPr>
        <w:t>2</w:t>
      </w:r>
      <w:r w:rsidR="006616BC" w:rsidRPr="001157A8">
        <w:rPr>
          <w:rFonts w:ascii="Avenir Next LT Pro" w:eastAsia="Verdana" w:hAnsi="Avenir Next LT Pro" w:cs="Verdana"/>
          <w:color w:val="000000" w:themeColor="text1"/>
          <w:vertAlign w:val="superscript"/>
          <w:lang w:val="fr-FR"/>
        </w:rPr>
        <w:t>nd</w:t>
      </w:r>
      <w:r w:rsidR="006616BC" w:rsidRPr="007011CE">
        <w:rPr>
          <w:rFonts w:ascii="Avenir Next LT Pro" w:eastAsia="Verdana" w:hAnsi="Avenir Next LT Pro" w:cs="Verdana"/>
          <w:color w:val="000000" w:themeColor="text1"/>
          <w:lang w:val="fr-FR"/>
        </w:rPr>
        <w:t xml:space="preserve"> Place: </w:t>
      </w:r>
      <w:r w:rsidR="007011CE" w:rsidRPr="007011CE">
        <w:rPr>
          <w:rFonts w:ascii="Avenir Next LT Pro" w:eastAsia="Verdana" w:hAnsi="Avenir Next LT Pro" w:cs="Verdana"/>
          <w:color w:val="000000" w:themeColor="text1"/>
          <w:lang w:val="fr-FR"/>
        </w:rPr>
        <w:t>Aude Quillet (Université Libre de Bruxelles, Belgium)</w:t>
      </w:r>
    </w:p>
    <w:p w14:paraId="6C7EC969" w14:textId="77777777" w:rsidR="006616BC" w:rsidRPr="007011CE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fr-FR"/>
        </w:rPr>
      </w:pPr>
    </w:p>
    <w:p w14:paraId="5701AFD0" w14:textId="77777777" w:rsidR="006616BC" w:rsidRPr="001157A8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</w:pPr>
      <w:r w:rsidRPr="001157A8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Senior (Postgraduate) Category</w:t>
      </w:r>
    </w:p>
    <w:p w14:paraId="76C2A357" w14:textId="5852F555" w:rsidR="006616BC" w:rsidRPr="000878FC" w:rsidRDefault="006B3276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0878FC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="006616BC" w:rsidRPr="000878FC">
        <w:rPr>
          <w:rFonts w:ascii="Avenir Next LT Pro" w:eastAsia="Verdana" w:hAnsi="Avenir Next LT Pro" w:cs="Verdana"/>
          <w:color w:val="000000" w:themeColor="text1"/>
        </w:rPr>
        <w:t>1</w:t>
      </w:r>
      <w:r w:rsidR="006616BC" w:rsidRPr="000878FC">
        <w:rPr>
          <w:rFonts w:ascii="Avenir Next LT Pro" w:eastAsia="Verdana" w:hAnsi="Avenir Next LT Pro" w:cs="Verdana"/>
          <w:color w:val="000000" w:themeColor="text1"/>
          <w:vertAlign w:val="superscript"/>
        </w:rPr>
        <w:t>st</w:t>
      </w:r>
      <w:r w:rsidR="006616BC" w:rsidRPr="000878FC">
        <w:rPr>
          <w:rFonts w:ascii="Avenir Next LT Pro" w:eastAsia="Verdana" w:hAnsi="Avenir Next LT Pro" w:cs="Verdana"/>
          <w:color w:val="000000" w:themeColor="text1"/>
        </w:rPr>
        <w:t xml:space="preserve"> Place: </w:t>
      </w:r>
      <w:r w:rsidR="00C31577" w:rsidRPr="000878FC">
        <w:rPr>
          <w:rFonts w:ascii="Avenir Next LT Pro" w:eastAsia="Verdana" w:hAnsi="Avenir Next LT Pro" w:cs="Verdana"/>
          <w:color w:val="000000" w:themeColor="text1"/>
        </w:rPr>
        <w:t>Linda Panbachi (Katholieke Universiteit Leuven, Belgium)</w:t>
      </w:r>
    </w:p>
    <w:p w14:paraId="24012636" w14:textId="30580D1C" w:rsidR="006616BC" w:rsidRPr="000878FC" w:rsidRDefault="006B3276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0878FC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="006616BC" w:rsidRPr="000878FC">
        <w:rPr>
          <w:rFonts w:ascii="Avenir Next LT Pro" w:eastAsia="Verdana" w:hAnsi="Avenir Next LT Pro" w:cs="Verdana"/>
          <w:color w:val="000000" w:themeColor="text1"/>
        </w:rPr>
        <w:t>2</w:t>
      </w:r>
      <w:r w:rsidR="006616BC" w:rsidRPr="000878FC">
        <w:rPr>
          <w:rFonts w:ascii="Avenir Next LT Pro" w:eastAsia="Verdana" w:hAnsi="Avenir Next LT Pro" w:cs="Verdana"/>
          <w:color w:val="000000" w:themeColor="text1"/>
          <w:vertAlign w:val="superscript"/>
        </w:rPr>
        <w:t>nd</w:t>
      </w:r>
      <w:r w:rsidR="006616BC" w:rsidRPr="000878FC">
        <w:rPr>
          <w:rFonts w:ascii="Avenir Next LT Pro" w:eastAsia="Verdana" w:hAnsi="Avenir Next LT Pro" w:cs="Verdana"/>
          <w:color w:val="000000" w:themeColor="text1"/>
        </w:rPr>
        <w:t xml:space="preserve"> Place: </w:t>
      </w:r>
      <w:r w:rsidR="00474392" w:rsidRPr="000878FC">
        <w:rPr>
          <w:rFonts w:ascii="Avenir Next LT Pro" w:eastAsia="Verdana" w:hAnsi="Avenir Next LT Pro" w:cs="Verdana"/>
          <w:color w:val="000000" w:themeColor="text1"/>
        </w:rPr>
        <w:t>Annamaria Forte (University of Bologna, Italy)</w:t>
      </w:r>
    </w:p>
    <w:p w14:paraId="5B23A4C8" w14:textId="115C60D7" w:rsidR="006616B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1FFBE55C" w14:textId="62749962" w:rsidR="000878FC" w:rsidRPr="000878FC" w:rsidRDefault="000878F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0878FC">
        <w:rPr>
          <w:rFonts w:ascii="Avenir Next LT Pro" w:eastAsia="Verdana" w:hAnsi="Avenir Next LT Pro" w:cs="Verdana"/>
          <w:color w:val="000000" w:themeColor="text1"/>
        </w:rPr>
        <w:t xml:space="preserve">In addition, People's Choice Awards were </w:t>
      </w:r>
      <w:r>
        <w:rPr>
          <w:rFonts w:ascii="Avenir Next LT Pro" w:eastAsia="Verdana" w:hAnsi="Avenir Next LT Pro" w:cs="Verdana"/>
          <w:color w:val="000000" w:themeColor="text1"/>
        </w:rPr>
        <w:t>conferr</w:t>
      </w:r>
      <w:r w:rsidRPr="000878FC">
        <w:rPr>
          <w:rFonts w:ascii="Avenir Next LT Pro" w:eastAsia="Verdana" w:hAnsi="Avenir Next LT Pro" w:cs="Verdana"/>
          <w:color w:val="000000" w:themeColor="text1"/>
        </w:rPr>
        <w:t>ed based on the highest number of likes received on the contest’s official social media platforms</w:t>
      </w:r>
      <w:r w:rsidR="00D53FA7">
        <w:rPr>
          <w:rFonts w:ascii="Avenir Next LT Pro" w:eastAsia="Verdana" w:hAnsi="Avenir Next LT Pro" w:cs="Verdana"/>
          <w:color w:val="000000" w:themeColor="text1"/>
        </w:rPr>
        <w:t>:</w:t>
      </w:r>
    </w:p>
    <w:p w14:paraId="01756B38" w14:textId="77777777" w:rsidR="006616BC" w:rsidRPr="000878F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r w:rsidRPr="000878FC">
        <w:rPr>
          <w:rFonts w:ascii="Avenir Next LT Pro" w:eastAsia="Verdana" w:hAnsi="Avenir Next LT Pro" w:cs="Verdana"/>
          <w:b/>
          <w:bCs/>
          <w:color w:val="000000" w:themeColor="text1"/>
        </w:rPr>
        <w:lastRenderedPageBreak/>
        <w:t>Social Media Winners</w:t>
      </w:r>
    </w:p>
    <w:p w14:paraId="109EFFAA" w14:textId="5A9B4BD3" w:rsidR="006616BC" w:rsidRPr="000878F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0878FC">
        <w:rPr>
          <w:rFonts w:ascii="Avenir Next LT Pro" w:eastAsia="Verdana" w:hAnsi="Avenir Next LT Pro" w:cs="Verdana"/>
          <w:color w:val="000000" w:themeColor="text1"/>
        </w:rPr>
        <w:t xml:space="preserve">Facebook: </w:t>
      </w:r>
      <w:r w:rsidR="008B31D4" w:rsidRPr="000878FC">
        <w:rPr>
          <w:rFonts w:ascii="Avenir Next LT Pro" w:eastAsia="Verdana" w:hAnsi="Avenir Next LT Pro" w:cs="Verdana"/>
          <w:color w:val="000000" w:themeColor="text1"/>
        </w:rPr>
        <w:t>Abdelrahman Mohamed Abdelalim (Egyptian Russian University</w:t>
      </w:r>
      <w:r w:rsidR="00DF627B" w:rsidRPr="000878FC">
        <w:rPr>
          <w:rFonts w:ascii="Avenir Next LT Pro" w:eastAsia="Verdana" w:hAnsi="Avenir Next LT Pro" w:cs="Verdana"/>
          <w:color w:val="000000" w:themeColor="text1"/>
        </w:rPr>
        <w:t>, Egypt)</w:t>
      </w:r>
    </w:p>
    <w:p w14:paraId="3EC2D8B4" w14:textId="3A16BAA2" w:rsidR="006616BC" w:rsidRPr="000878F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0878FC">
        <w:rPr>
          <w:rFonts w:ascii="Avenir Next LT Pro" w:eastAsia="Verdana" w:hAnsi="Avenir Next LT Pro" w:cs="Verdana"/>
          <w:color w:val="000000" w:themeColor="text1"/>
        </w:rPr>
        <w:t xml:space="preserve">Instagram: </w:t>
      </w:r>
      <w:r w:rsidR="002649B6" w:rsidRPr="000878FC">
        <w:rPr>
          <w:rFonts w:ascii="Avenir Next LT Pro" w:eastAsia="Verdana" w:hAnsi="Avenir Next LT Pro" w:cs="Verdana"/>
          <w:color w:val="000000" w:themeColor="text1"/>
        </w:rPr>
        <w:t>Ayatellah Mohamed Ossman (Cairo University, Egypt)</w:t>
      </w:r>
    </w:p>
    <w:p w14:paraId="54003C5B" w14:textId="77777777" w:rsidR="006616BC" w:rsidRPr="000878F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630CD072" w14:textId="6DFCABEC" w:rsidR="006616BC" w:rsidRPr="006616BC" w:rsidRDefault="006616BC" w:rsidP="00203AF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6616BC">
        <w:rPr>
          <w:rFonts w:ascii="Avenir Next LT Pro" w:eastAsia="Verdana" w:hAnsi="Avenir Next LT Pro" w:cs="Verdana"/>
          <w:color w:val="000000" w:themeColor="text1"/>
          <w:lang w:val="en-GB"/>
        </w:rPr>
        <w:t>The overall quality of submissions was truly exceptional, and each finalist contributed to an inspiring and memorable event.</w:t>
      </w:r>
      <w:r w:rsidR="0081734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81734F">
        <w:rPr>
          <w:rFonts w:ascii="Avenir Next LT Pro" w:eastAsia="Verdana" w:hAnsi="Avenir Next LT Pro" w:cs="Verdana"/>
          <w:color w:val="000000" w:themeColor="text1"/>
          <w:lang w:val="en-GB"/>
        </w:rPr>
        <w:br/>
      </w:r>
      <w:r w:rsidRPr="006616BC">
        <w:rPr>
          <w:rFonts w:ascii="Avenir Next LT Pro" w:eastAsia="Verdana" w:hAnsi="Avenir Next LT Pro" w:cs="Verdana"/>
          <w:color w:val="000000" w:themeColor="text1"/>
          <w:lang w:val="en-GB"/>
        </w:rPr>
        <w:t xml:space="preserve">The celebration continued </w:t>
      </w:r>
      <w:r w:rsidR="000878FC">
        <w:rPr>
          <w:rFonts w:ascii="Avenir Next LT Pro" w:eastAsia="Verdana" w:hAnsi="Avenir Next LT Pro" w:cs="Verdana"/>
          <w:color w:val="000000" w:themeColor="text1"/>
          <w:lang w:val="en-GB"/>
        </w:rPr>
        <w:t>the second day with</w:t>
      </w:r>
      <w:r w:rsidRPr="006616BC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full-day masterclass led by </w:t>
      </w:r>
      <w:r w:rsidR="003C34C8">
        <w:rPr>
          <w:rFonts w:ascii="Avenir Next LT Pro" w:eastAsia="Verdana" w:hAnsi="Avenir Next LT Pro" w:cs="Verdana"/>
          <w:color w:val="000000" w:themeColor="text1"/>
          <w:lang w:val="en-GB"/>
        </w:rPr>
        <w:t>Javier Tapia Guadix</w:t>
      </w:r>
      <w:r w:rsidRPr="006616BC">
        <w:rPr>
          <w:rFonts w:ascii="Avenir Next LT Pro" w:eastAsia="Verdana" w:hAnsi="Avenir Next LT Pro" w:cs="Verdana"/>
          <w:color w:val="000000" w:themeColor="text1"/>
          <w:lang w:val="en-GB"/>
        </w:rPr>
        <w:t xml:space="preserve">, offering </w:t>
      </w:r>
      <w:r w:rsidR="006573BC">
        <w:rPr>
          <w:rFonts w:ascii="Avenir Next LT Pro" w:eastAsia="Verdana" w:hAnsi="Avenir Next LT Pro" w:cs="Verdana"/>
          <w:color w:val="000000" w:themeColor="text1"/>
          <w:lang w:val="en-GB"/>
        </w:rPr>
        <w:t>students and tutors</w:t>
      </w:r>
      <w:r w:rsidR="006573BC" w:rsidRPr="006616B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6616BC">
        <w:rPr>
          <w:rFonts w:ascii="Avenir Next LT Pro" w:eastAsia="Verdana" w:hAnsi="Avenir Next LT Pro" w:cs="Verdana"/>
          <w:color w:val="000000" w:themeColor="text1"/>
          <w:lang w:val="en-GB"/>
        </w:rPr>
        <w:t>valuable insights and hands-on learning</w:t>
      </w:r>
      <w:r w:rsidR="006573BC">
        <w:rPr>
          <w:rFonts w:ascii="Avenir Next LT Pro" w:eastAsia="Verdana" w:hAnsi="Avenir Next LT Pro" w:cs="Verdana"/>
          <w:color w:val="000000" w:themeColor="text1"/>
          <w:lang w:val="en-GB"/>
        </w:rPr>
        <w:t xml:space="preserve"> for </w:t>
      </w:r>
      <w:r w:rsidR="000878FC">
        <w:rPr>
          <w:rFonts w:ascii="Avenir Next LT Pro" w:eastAsia="Verdana" w:hAnsi="Avenir Next LT Pro" w:cs="Verdana"/>
          <w:color w:val="000000" w:themeColor="text1"/>
          <w:lang w:val="en-GB"/>
        </w:rPr>
        <w:t>c</w:t>
      </w:r>
      <w:r w:rsidR="006573BC">
        <w:rPr>
          <w:rFonts w:ascii="Avenir Next LT Pro" w:eastAsia="Verdana" w:hAnsi="Avenir Next LT Pro" w:cs="Verdana"/>
          <w:color w:val="000000" w:themeColor="text1"/>
          <w:lang w:val="en-GB"/>
        </w:rPr>
        <w:t>omposite layering and Class IV restorations</w:t>
      </w:r>
      <w:r w:rsidRPr="006616BC">
        <w:rPr>
          <w:rFonts w:ascii="Avenir Next LT Pro" w:eastAsia="Verdana" w:hAnsi="Avenir Next LT Pro" w:cs="Verdana"/>
          <w:color w:val="000000" w:themeColor="text1"/>
          <w:lang w:val="en-GB"/>
        </w:rPr>
        <w:t>. The session was highly appreciated and added a rich educational dimension to the weekend.</w:t>
      </w:r>
    </w:p>
    <w:p w14:paraId="7DA5A038" w14:textId="77777777" w:rsidR="006616BC" w:rsidRPr="006616B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56007961" w14:textId="77777777" w:rsidR="006616BC" w:rsidRPr="006616B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6616BC">
        <w:rPr>
          <w:rFonts w:ascii="Avenir Next LT Pro" w:eastAsia="Verdana" w:hAnsi="Avenir Next LT Pro" w:cs="Verdana"/>
          <w:color w:val="000000" w:themeColor="text1"/>
          <w:lang w:val="en-GB"/>
        </w:rPr>
        <w:t>It was an intense but rewarding two-day experience, filled with enthusiasm, collaboration, and a fantastic atmosphere.</w:t>
      </w:r>
    </w:p>
    <w:p w14:paraId="6B3D73F3" w14:textId="77777777" w:rsidR="006616BC" w:rsidRPr="006616B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58374399" w14:textId="60A5EC81" w:rsidR="00C43F6C" w:rsidRDefault="00862469" w:rsidP="00862469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GC’s Academic Excellence Contest </w:t>
      </w:r>
      <w:r w:rsidRPr="004D6F35">
        <w:rPr>
          <w:rFonts w:ascii="Avenir Next LT Pro" w:eastAsia="Verdana" w:hAnsi="Avenir Next LT Pro" w:cs="Verdana"/>
          <w:color w:val="000000" w:themeColor="text1"/>
          <w:lang w:val="en-GB"/>
        </w:rPr>
        <w:t>enjoys an esteemed reputation, with a broad and diverse following from top universities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. Next to the</w:t>
      </w:r>
      <w:r w:rsidRPr="00E97DFF">
        <w:rPr>
          <w:rFonts w:ascii="Avenir Next LT Pro" w:eastAsia="Verdana" w:hAnsi="Avenir Next LT Pro" w:cs="Verdana"/>
          <w:color w:val="000000" w:themeColor="text1"/>
          <w:lang w:val="en-GB"/>
        </w:rPr>
        <w:t xml:space="preserve"> monetary award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 for the winners,</w:t>
      </w:r>
      <w:r w:rsidRPr="00E97DFF">
        <w:rPr>
          <w:rFonts w:ascii="Avenir Next LT Pro" w:eastAsia="Verdana" w:hAnsi="Avenir Next LT Pro" w:cs="Verdana"/>
          <w:color w:val="000000" w:themeColor="text1"/>
          <w:lang w:val="en-GB"/>
        </w:rPr>
        <w:t xml:space="preserve"> participating institutions 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appreciate the gained exposure, adding to the visibility and recognition </w:t>
      </w:r>
      <w:r w:rsidRPr="00E97DFF">
        <w:rPr>
          <w:rFonts w:ascii="Avenir Next LT Pro" w:eastAsia="Verdana" w:hAnsi="Avenir Next LT Pro" w:cs="Verdana"/>
          <w:color w:val="000000" w:themeColor="text1"/>
          <w:lang w:val="en-GB"/>
        </w:rPr>
        <w:t>within the academic and professional communities.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58288B">
        <w:rPr>
          <w:rFonts w:ascii="Avenir Next LT Pro" w:eastAsia="Verdana" w:hAnsi="Avenir Next LT Pro" w:cs="Verdana"/>
          <w:color w:val="000000" w:themeColor="text1"/>
          <w:lang w:val="en-GB"/>
        </w:rPr>
        <w:br/>
        <w:t>S</w:t>
      </w:r>
      <w:r w:rsidR="003C34C8" w:rsidRPr="006616BC">
        <w:rPr>
          <w:rFonts w:ascii="Avenir Next LT Pro" w:eastAsia="Verdana" w:hAnsi="Avenir Next LT Pro" w:cs="Verdana"/>
          <w:color w:val="000000" w:themeColor="text1"/>
          <w:lang w:val="en-GB"/>
        </w:rPr>
        <w:t>tay tuned for updates on the next edition</w:t>
      </w:r>
      <w:r w:rsidR="0058288B">
        <w:rPr>
          <w:rFonts w:ascii="Avenir Next LT Pro" w:eastAsia="Verdana" w:hAnsi="Avenir Next LT Pro" w:cs="Verdana"/>
          <w:color w:val="000000" w:themeColor="text1"/>
          <w:lang w:val="en-GB"/>
        </w:rPr>
        <w:t xml:space="preserve"> in </w:t>
      </w:r>
      <w:r w:rsidR="003C34C8" w:rsidRPr="006616BC">
        <w:rPr>
          <w:rFonts w:ascii="Avenir Next LT Pro" w:eastAsia="Verdana" w:hAnsi="Avenir Next LT Pro" w:cs="Verdana"/>
          <w:color w:val="000000" w:themeColor="text1"/>
          <w:lang w:val="en-GB"/>
        </w:rPr>
        <w:t>2026!</w:t>
      </w:r>
      <w:r w:rsidR="006573BC">
        <w:rPr>
          <w:rFonts w:ascii="Avenir Next LT Pro" w:eastAsia="Verdana" w:hAnsi="Avenir Next LT Pro" w:cs="Verdana"/>
          <w:color w:val="000000" w:themeColor="text1"/>
          <w:lang w:val="en-GB"/>
        </w:rPr>
        <w:t xml:space="preserve"> If you are interested to join, please feel free to check our website or social media groups for updates, or to reach out to </w:t>
      </w:r>
      <w:r w:rsidR="00351E27">
        <w:rPr>
          <w:rFonts w:ascii="Avenir Next LT Pro" w:eastAsia="Verdana" w:hAnsi="Avenir Next LT Pro" w:cs="Verdana"/>
          <w:color w:val="000000" w:themeColor="text1"/>
          <w:lang w:val="en-GB"/>
        </w:rPr>
        <w:t>your local GC contact</w:t>
      </w:r>
      <w:r w:rsidR="006573BC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061D6107" w14:textId="77777777" w:rsidR="00C43F6C" w:rsidRPr="00C436B7" w:rsidRDefault="00C43F6C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34A9CF65" w14:textId="1A67B52A" w:rsidR="00C12E8E" w:rsidRPr="000878FC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0878FC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71863812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 33</w:t>
      </w:r>
    </w:p>
    <w:p w14:paraId="452202D6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631D36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631D36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48A6327A" w:rsidR="000A485C" w:rsidRPr="00631D36" w:rsidRDefault="00351E27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0" w:history="1">
        <w:r w:rsidR="007D00B3" w:rsidRPr="00631D36">
          <w:rPr>
            <w:rStyle w:val="Hyperlink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2AEB49FD" w14:textId="1F4512AF" w:rsidR="00A5023C" w:rsidRDefault="00A5023C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</w:p>
    <w:p w14:paraId="1F8B0C0D" w14:textId="1DD4C3A1" w:rsidR="00857C3B" w:rsidRPr="00857C3B" w:rsidRDefault="00857C3B" w:rsidP="00857C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 w:cs="Times New Roman"/>
          <w:color w:val="auto"/>
          <w:bdr w:val="none" w:sz="0" w:space="0" w:color="auto"/>
        </w:rPr>
      </w:pPr>
      <w:r w:rsidRPr="00857C3B">
        <w:rPr>
          <w:rFonts w:eastAsia="Times New Roman" w:cs="Times New Roman"/>
          <w:noProof/>
          <w:color w:val="auto"/>
          <w:bdr w:val="none" w:sz="0" w:space="0" w:color="auto"/>
        </w:rPr>
        <w:drawing>
          <wp:inline distT="0" distB="0" distL="0" distR="0" wp14:anchorId="3FC5BA5B" wp14:editId="7EA512F2">
            <wp:extent cx="4581525" cy="3058160"/>
            <wp:effectExtent l="0" t="0" r="952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D42E9" w14:textId="4091AD92" w:rsidR="003D34D0" w:rsidRDefault="00857C3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The winners were announced </w:t>
      </w:r>
      <w:r w:rsidR="00DE1399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at </w:t>
      </w:r>
      <w:r w:rsidR="008942A0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the </w:t>
      </w:r>
      <w:r w:rsidR="00351E27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award ceremony at ‘De Hoorn’, an ancient brewery transformed to a fascinating event location</w:t>
      </w:r>
      <w:r w:rsidR="00DE1399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.</w:t>
      </w:r>
    </w:p>
    <w:p w14:paraId="0BCB2D19" w14:textId="38837618" w:rsidR="00BF2100" w:rsidRPr="00BF2100" w:rsidRDefault="00BF2100" w:rsidP="00BF2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 w:cs="Times New Roman"/>
          <w:color w:val="auto"/>
          <w:bdr w:val="none" w:sz="0" w:space="0" w:color="auto"/>
        </w:rPr>
      </w:pPr>
      <w:r w:rsidRPr="00BF2100">
        <w:rPr>
          <w:rFonts w:eastAsia="Times New Roman" w:cs="Times New Roman"/>
          <w:noProof/>
          <w:color w:val="auto"/>
          <w:bdr w:val="none" w:sz="0" w:space="0" w:color="auto"/>
        </w:rPr>
        <w:drawing>
          <wp:inline distT="0" distB="0" distL="0" distR="0" wp14:anchorId="1BA45E87" wp14:editId="2B034BE6">
            <wp:extent cx="4581525" cy="305562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D84A" w14:textId="0E11739F" w:rsidR="00BF2100" w:rsidRDefault="00351E27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lastRenderedPageBreak/>
        <w:t xml:space="preserve">The Academic Excellence laureates. </w:t>
      </w:r>
      <w:r w:rsidR="00BF2100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From left to right: Annamaria Forte, Linda Panbachi, Mostafa A. Hany, Aude Quillet</w:t>
      </w:r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.</w:t>
      </w:r>
    </w:p>
    <w:p w14:paraId="31B2DA43" w14:textId="07910DB8" w:rsidR="00616A77" w:rsidRPr="00616A77" w:rsidRDefault="00616A77" w:rsidP="00616A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 w:cs="Times New Roman"/>
          <w:color w:val="auto"/>
          <w:bdr w:val="none" w:sz="0" w:space="0" w:color="auto"/>
        </w:rPr>
      </w:pPr>
      <w:r w:rsidRPr="00616A77">
        <w:rPr>
          <w:rFonts w:eastAsia="Times New Roman" w:cs="Times New Roman"/>
          <w:noProof/>
          <w:color w:val="auto"/>
          <w:bdr w:val="none" w:sz="0" w:space="0" w:color="auto"/>
        </w:rPr>
        <w:drawing>
          <wp:inline distT="0" distB="0" distL="0" distR="0" wp14:anchorId="4EF89682" wp14:editId="2D649ABD">
            <wp:extent cx="4581525" cy="278701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95D3" w14:textId="4E8D4060" w:rsidR="00616A77" w:rsidRPr="00456F59" w:rsidRDefault="00616A77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Masterclass led by Javier Tapia Guadix</w:t>
      </w:r>
      <w:r w:rsidR="00351E27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.</w:t>
      </w:r>
    </w:p>
    <w:sectPr w:rsidR="00616A77" w:rsidRPr="00456F59" w:rsidSect="00375891">
      <w:headerReference w:type="default" r:id="rId14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FAA434" w14:textId="77777777" w:rsidR="00E54570" w:rsidRDefault="00E54570">
      <w:r>
        <w:separator/>
      </w:r>
    </w:p>
  </w:endnote>
  <w:endnote w:type="continuationSeparator" w:id="0">
    <w:p w14:paraId="5834E932" w14:textId="77777777" w:rsidR="00E54570" w:rsidRDefault="00E54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5B4E20" w14:textId="77777777" w:rsidR="00E54570" w:rsidRDefault="00E54570">
      <w:r>
        <w:separator/>
      </w:r>
    </w:p>
  </w:footnote>
  <w:footnote w:type="continuationSeparator" w:id="0">
    <w:p w14:paraId="33D03B77" w14:textId="77777777" w:rsidR="00E54570" w:rsidRDefault="00E54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78B1"/>
    <w:rsid w:val="000713AA"/>
    <w:rsid w:val="00076EC4"/>
    <w:rsid w:val="000800FA"/>
    <w:rsid w:val="000861F8"/>
    <w:rsid w:val="000878FC"/>
    <w:rsid w:val="000A485C"/>
    <w:rsid w:val="000A7D73"/>
    <w:rsid w:val="000B0125"/>
    <w:rsid w:val="000C3B2B"/>
    <w:rsid w:val="000D1716"/>
    <w:rsid w:val="000E4999"/>
    <w:rsid w:val="00102286"/>
    <w:rsid w:val="00106786"/>
    <w:rsid w:val="00107638"/>
    <w:rsid w:val="00112618"/>
    <w:rsid w:val="001157A8"/>
    <w:rsid w:val="00116E35"/>
    <w:rsid w:val="0014534A"/>
    <w:rsid w:val="0016511A"/>
    <w:rsid w:val="00167D45"/>
    <w:rsid w:val="00176AEF"/>
    <w:rsid w:val="001B0EA6"/>
    <w:rsid w:val="001B5343"/>
    <w:rsid w:val="001B5373"/>
    <w:rsid w:val="001C1388"/>
    <w:rsid w:val="001E2384"/>
    <w:rsid w:val="001E3E8C"/>
    <w:rsid w:val="00203AFB"/>
    <w:rsid w:val="00203E9C"/>
    <w:rsid w:val="00204E47"/>
    <w:rsid w:val="00206A13"/>
    <w:rsid w:val="002107C7"/>
    <w:rsid w:val="00236B8D"/>
    <w:rsid w:val="00242D61"/>
    <w:rsid w:val="00247359"/>
    <w:rsid w:val="002649B6"/>
    <w:rsid w:val="00270FCD"/>
    <w:rsid w:val="00281E40"/>
    <w:rsid w:val="00283337"/>
    <w:rsid w:val="00291EEA"/>
    <w:rsid w:val="002974A2"/>
    <w:rsid w:val="002A1F4F"/>
    <w:rsid w:val="002A4426"/>
    <w:rsid w:val="002C389F"/>
    <w:rsid w:val="002D47E2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51E27"/>
    <w:rsid w:val="003602A1"/>
    <w:rsid w:val="00366D42"/>
    <w:rsid w:val="00375891"/>
    <w:rsid w:val="00390C9F"/>
    <w:rsid w:val="003A434A"/>
    <w:rsid w:val="003A43CF"/>
    <w:rsid w:val="003B1417"/>
    <w:rsid w:val="003B4C34"/>
    <w:rsid w:val="003C34C8"/>
    <w:rsid w:val="003C645C"/>
    <w:rsid w:val="003D34D0"/>
    <w:rsid w:val="003D5E25"/>
    <w:rsid w:val="003D747E"/>
    <w:rsid w:val="003F1B6F"/>
    <w:rsid w:val="00412841"/>
    <w:rsid w:val="00426EDA"/>
    <w:rsid w:val="0043690C"/>
    <w:rsid w:val="00436D5D"/>
    <w:rsid w:val="004413E2"/>
    <w:rsid w:val="00444A98"/>
    <w:rsid w:val="00453816"/>
    <w:rsid w:val="00456F59"/>
    <w:rsid w:val="00474392"/>
    <w:rsid w:val="00480DBA"/>
    <w:rsid w:val="00481DAB"/>
    <w:rsid w:val="00490941"/>
    <w:rsid w:val="0049147A"/>
    <w:rsid w:val="00492F65"/>
    <w:rsid w:val="004958AE"/>
    <w:rsid w:val="00495DD2"/>
    <w:rsid w:val="004A245C"/>
    <w:rsid w:val="004C3D5F"/>
    <w:rsid w:val="004C48D0"/>
    <w:rsid w:val="004D0FBF"/>
    <w:rsid w:val="004D3B6C"/>
    <w:rsid w:val="004D6F35"/>
    <w:rsid w:val="004E2FB3"/>
    <w:rsid w:val="00502C6F"/>
    <w:rsid w:val="0052480D"/>
    <w:rsid w:val="00533A3B"/>
    <w:rsid w:val="00552443"/>
    <w:rsid w:val="00567F3E"/>
    <w:rsid w:val="00572892"/>
    <w:rsid w:val="0058288B"/>
    <w:rsid w:val="00587CDE"/>
    <w:rsid w:val="005D1861"/>
    <w:rsid w:val="005D7797"/>
    <w:rsid w:val="005E7894"/>
    <w:rsid w:val="005F1CDD"/>
    <w:rsid w:val="00610AAC"/>
    <w:rsid w:val="006125B9"/>
    <w:rsid w:val="00614BAD"/>
    <w:rsid w:val="006155A5"/>
    <w:rsid w:val="00616A54"/>
    <w:rsid w:val="00616A77"/>
    <w:rsid w:val="00616F42"/>
    <w:rsid w:val="00617D27"/>
    <w:rsid w:val="00631D36"/>
    <w:rsid w:val="0063721E"/>
    <w:rsid w:val="00641C27"/>
    <w:rsid w:val="00642020"/>
    <w:rsid w:val="006573BC"/>
    <w:rsid w:val="00657BB0"/>
    <w:rsid w:val="0066042E"/>
    <w:rsid w:val="006616BC"/>
    <w:rsid w:val="00671E66"/>
    <w:rsid w:val="00681CE3"/>
    <w:rsid w:val="006822E2"/>
    <w:rsid w:val="00686B6F"/>
    <w:rsid w:val="006A03EF"/>
    <w:rsid w:val="006B3276"/>
    <w:rsid w:val="006C32FB"/>
    <w:rsid w:val="006C68FF"/>
    <w:rsid w:val="006D0C1F"/>
    <w:rsid w:val="006D2FB4"/>
    <w:rsid w:val="007011CE"/>
    <w:rsid w:val="0070518E"/>
    <w:rsid w:val="0072441C"/>
    <w:rsid w:val="00737C03"/>
    <w:rsid w:val="00775ABD"/>
    <w:rsid w:val="00776B7A"/>
    <w:rsid w:val="00776E54"/>
    <w:rsid w:val="007847F0"/>
    <w:rsid w:val="00794E0C"/>
    <w:rsid w:val="007973C3"/>
    <w:rsid w:val="007B054F"/>
    <w:rsid w:val="007D00B3"/>
    <w:rsid w:val="007D7D19"/>
    <w:rsid w:val="007E0547"/>
    <w:rsid w:val="007E41A8"/>
    <w:rsid w:val="007E448B"/>
    <w:rsid w:val="007F5940"/>
    <w:rsid w:val="0080482A"/>
    <w:rsid w:val="00805200"/>
    <w:rsid w:val="00807AFC"/>
    <w:rsid w:val="0081734F"/>
    <w:rsid w:val="00821D97"/>
    <w:rsid w:val="00840318"/>
    <w:rsid w:val="00850425"/>
    <w:rsid w:val="00857C3B"/>
    <w:rsid w:val="00862469"/>
    <w:rsid w:val="008663A4"/>
    <w:rsid w:val="00867C29"/>
    <w:rsid w:val="008753D9"/>
    <w:rsid w:val="00875CC1"/>
    <w:rsid w:val="00881733"/>
    <w:rsid w:val="00881F99"/>
    <w:rsid w:val="008921EB"/>
    <w:rsid w:val="0089359B"/>
    <w:rsid w:val="008942A0"/>
    <w:rsid w:val="008A56E8"/>
    <w:rsid w:val="008A629E"/>
    <w:rsid w:val="008A7D3D"/>
    <w:rsid w:val="008B31D4"/>
    <w:rsid w:val="008D73C8"/>
    <w:rsid w:val="008E1A49"/>
    <w:rsid w:val="008F7868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77829"/>
    <w:rsid w:val="00981F33"/>
    <w:rsid w:val="00986AA8"/>
    <w:rsid w:val="00997CA1"/>
    <w:rsid w:val="009C1D99"/>
    <w:rsid w:val="009D4A1F"/>
    <w:rsid w:val="009E52BD"/>
    <w:rsid w:val="00A304BF"/>
    <w:rsid w:val="00A46F12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BF2100"/>
    <w:rsid w:val="00C12E8E"/>
    <w:rsid w:val="00C168DB"/>
    <w:rsid w:val="00C2221D"/>
    <w:rsid w:val="00C31577"/>
    <w:rsid w:val="00C436B7"/>
    <w:rsid w:val="00C43F6C"/>
    <w:rsid w:val="00C60B64"/>
    <w:rsid w:val="00CA5DBB"/>
    <w:rsid w:val="00CC6660"/>
    <w:rsid w:val="00CD0F90"/>
    <w:rsid w:val="00D16301"/>
    <w:rsid w:val="00D21359"/>
    <w:rsid w:val="00D33936"/>
    <w:rsid w:val="00D53FA7"/>
    <w:rsid w:val="00D75E90"/>
    <w:rsid w:val="00DB50BD"/>
    <w:rsid w:val="00DC1238"/>
    <w:rsid w:val="00DD11C7"/>
    <w:rsid w:val="00DD4ADD"/>
    <w:rsid w:val="00DE1399"/>
    <w:rsid w:val="00DF3946"/>
    <w:rsid w:val="00DF627B"/>
    <w:rsid w:val="00E00439"/>
    <w:rsid w:val="00E07420"/>
    <w:rsid w:val="00E17232"/>
    <w:rsid w:val="00E23C42"/>
    <w:rsid w:val="00E26DFB"/>
    <w:rsid w:val="00E34C95"/>
    <w:rsid w:val="00E37A44"/>
    <w:rsid w:val="00E54570"/>
    <w:rsid w:val="00E54915"/>
    <w:rsid w:val="00E561B3"/>
    <w:rsid w:val="00E60E82"/>
    <w:rsid w:val="00E62825"/>
    <w:rsid w:val="00E675E8"/>
    <w:rsid w:val="00E767CA"/>
    <w:rsid w:val="00E833B6"/>
    <w:rsid w:val="00E97DFF"/>
    <w:rsid w:val="00EA4468"/>
    <w:rsid w:val="00ED2B9D"/>
    <w:rsid w:val="00ED59B2"/>
    <w:rsid w:val="00ED6B4F"/>
    <w:rsid w:val="00EE790F"/>
    <w:rsid w:val="00F23933"/>
    <w:rsid w:val="00F5342D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nfo.gce@gc.dent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6cc2baa107d7a90776cb0e9e628a5ce2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73a3484f214d7711701ee13008ae8337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Props1.xml><?xml version="1.0" encoding="utf-8"?>
<ds:datastoreItem xmlns:ds="http://schemas.openxmlformats.org/officeDocument/2006/customXml" ds:itemID="{A7D8D3A7-028C-4EFA-9F2F-A4407874F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438</Words>
  <Characters>2518</Characters>
  <Application>Microsoft Office Word</Application>
  <DocSecurity>4</DocSecurity>
  <Lines>39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Van Ende, Annelies</cp:lastModifiedBy>
  <cp:revision>2</cp:revision>
  <cp:lastPrinted>2020-01-21T15:04:00Z</cp:lastPrinted>
  <dcterms:created xsi:type="dcterms:W3CDTF">2025-09-24T07:30:00Z</dcterms:created>
  <dcterms:modified xsi:type="dcterms:W3CDTF">2025-09-24T07:30:00Z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