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E18CF19" w14:textId="7B0425DC" w:rsidR="004C48D0" w:rsidRPr="00631D36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</w:pPr>
      <w:r w:rsidRPr="00631D36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8D115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631D36">
        <w:rPr>
          <w:rFonts w:ascii="Avenir Next LT Pro" w:hAnsi="Avenir Next LT Pro"/>
          <w:b/>
          <w:bCs/>
          <w:color w:val="000000" w:themeColor="text1"/>
          <w:sz w:val="30"/>
          <w:szCs w:val="30"/>
          <w:lang w:val="en-GB"/>
        </w:rPr>
        <w:t>Press release</w:t>
      </w:r>
    </w:p>
    <w:p w14:paraId="0C69B5D1" w14:textId="77777777" w:rsidR="00270FCD" w:rsidRPr="00631D36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</w:p>
    <w:p w14:paraId="350C2D67" w14:textId="089A5CC7" w:rsidR="00DA3452" w:rsidRPr="00DA3452" w:rsidRDefault="00DA3452" w:rsidP="00DA3452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6e Concours </w:t>
      </w:r>
      <w:r w:rsidR="002B51DA">
        <w:rPr>
          <w:rFonts w:ascii="Avenir Next LT Pro" w:eastAsia="Verdana" w:hAnsi="Avenir Next LT Pro" w:cs="Verdana"/>
          <w:color w:val="000000" w:themeColor="text1"/>
          <w:lang w:val="en-GB"/>
        </w:rPr>
        <w:t xml:space="preserve">GC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d'excellence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académique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2025</w:t>
      </w:r>
    </w:p>
    <w:p w14:paraId="61CC8E2F" w14:textId="77777777" w:rsidR="00DA3452" w:rsidRPr="00DA3452" w:rsidRDefault="00DA3452" w:rsidP="00DA3452">
      <w:pPr>
        <w:spacing w:line="360" w:lineRule="auto"/>
        <w:ind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7F779DE7" w14:textId="5B745A0D" w:rsidR="00DA3452" w:rsidRPr="00DA3452" w:rsidRDefault="00DA3452" w:rsidP="00DA3452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28"/>
          <w:szCs w:val="28"/>
          <w:lang w:val="en-GB"/>
        </w:rPr>
      </w:pPr>
      <w:r w:rsidRPr="00DA3452">
        <w:rPr>
          <w:rFonts w:ascii="Avenir Next LT Pro" w:eastAsia="Verdana" w:hAnsi="Avenir Next LT Pro" w:cs="Verdana"/>
          <w:b/>
          <w:bCs/>
          <w:color w:val="000000" w:themeColor="text1"/>
          <w:sz w:val="28"/>
          <w:szCs w:val="28"/>
          <w:lang w:val="en-GB"/>
        </w:rPr>
        <w:t xml:space="preserve">La finale </w:t>
      </w:r>
      <w:proofErr w:type="spellStart"/>
      <w:r w:rsidRPr="00DA3452">
        <w:rPr>
          <w:rFonts w:ascii="Avenir Next LT Pro" w:eastAsia="Verdana" w:hAnsi="Avenir Next LT Pro" w:cs="Verdana"/>
          <w:b/>
          <w:bCs/>
          <w:color w:val="000000" w:themeColor="text1"/>
          <w:sz w:val="28"/>
          <w:szCs w:val="28"/>
          <w:lang w:val="en-GB"/>
        </w:rPr>
        <w:t>européenne</w:t>
      </w:r>
      <w:proofErr w:type="spellEnd"/>
      <w:r w:rsidRPr="00DA3452">
        <w:rPr>
          <w:rFonts w:ascii="Avenir Next LT Pro" w:eastAsia="Verdana" w:hAnsi="Avenir Next LT Pro" w:cs="Verdana"/>
          <w:b/>
          <w:bCs/>
          <w:color w:val="000000" w:themeColor="text1"/>
          <w:sz w:val="28"/>
          <w:szCs w:val="28"/>
          <w:lang w:val="en-GB"/>
        </w:rPr>
        <w:t xml:space="preserve"> met </w:t>
      </w:r>
      <w:proofErr w:type="spellStart"/>
      <w:r w:rsidRPr="00DA3452">
        <w:rPr>
          <w:rFonts w:ascii="Avenir Next LT Pro" w:eastAsia="Verdana" w:hAnsi="Avenir Next LT Pro" w:cs="Verdana"/>
          <w:b/>
          <w:bCs/>
          <w:color w:val="000000" w:themeColor="text1"/>
          <w:sz w:val="28"/>
          <w:szCs w:val="28"/>
          <w:lang w:val="en-GB"/>
        </w:rPr>
        <w:t>en</w:t>
      </w:r>
      <w:proofErr w:type="spellEnd"/>
      <w:r w:rsidRPr="00DA3452">
        <w:rPr>
          <w:rFonts w:ascii="Avenir Next LT Pro" w:eastAsia="Verdana" w:hAnsi="Avenir Next LT Pro" w:cs="Verdana"/>
          <w:b/>
          <w:bCs/>
          <w:color w:val="000000" w:themeColor="text1"/>
          <w:sz w:val="28"/>
          <w:szCs w:val="28"/>
          <w:lang w:val="en-GB"/>
        </w:rPr>
        <w:t xml:space="preserve"> </w:t>
      </w:r>
      <w:proofErr w:type="spellStart"/>
      <w:r w:rsidRPr="00DA3452">
        <w:rPr>
          <w:rFonts w:ascii="Avenir Next LT Pro" w:eastAsia="Verdana" w:hAnsi="Avenir Next LT Pro" w:cs="Verdana"/>
          <w:b/>
          <w:bCs/>
          <w:color w:val="000000" w:themeColor="text1"/>
          <w:sz w:val="28"/>
          <w:szCs w:val="28"/>
          <w:lang w:val="en-GB"/>
        </w:rPr>
        <w:t>avant</w:t>
      </w:r>
      <w:proofErr w:type="spellEnd"/>
      <w:r w:rsidRPr="00DA3452">
        <w:rPr>
          <w:rFonts w:ascii="Avenir Next LT Pro" w:eastAsia="Verdana" w:hAnsi="Avenir Next LT Pro" w:cs="Verdana"/>
          <w:b/>
          <w:bCs/>
          <w:color w:val="000000" w:themeColor="text1"/>
          <w:sz w:val="28"/>
          <w:szCs w:val="28"/>
          <w:lang w:val="en-GB"/>
        </w:rPr>
        <w:t xml:space="preserve"> les </w:t>
      </w:r>
      <w:proofErr w:type="spellStart"/>
      <w:r w:rsidRPr="00DA3452">
        <w:rPr>
          <w:rFonts w:ascii="Avenir Next LT Pro" w:eastAsia="Verdana" w:hAnsi="Avenir Next LT Pro" w:cs="Verdana"/>
          <w:b/>
          <w:bCs/>
          <w:color w:val="000000" w:themeColor="text1"/>
          <w:sz w:val="28"/>
          <w:szCs w:val="28"/>
          <w:lang w:val="en-GB"/>
        </w:rPr>
        <w:t>meilleurs</w:t>
      </w:r>
      <w:proofErr w:type="spellEnd"/>
      <w:r w:rsidRPr="00DA3452">
        <w:rPr>
          <w:rFonts w:ascii="Avenir Next LT Pro" w:eastAsia="Verdana" w:hAnsi="Avenir Next LT Pro" w:cs="Verdana"/>
          <w:b/>
          <w:bCs/>
          <w:color w:val="000000" w:themeColor="text1"/>
          <w:sz w:val="28"/>
          <w:szCs w:val="28"/>
          <w:lang w:val="en-GB"/>
        </w:rPr>
        <w:t xml:space="preserve"> talents</w:t>
      </w:r>
      <w:r w:rsidR="002B51DA">
        <w:rPr>
          <w:rFonts w:ascii="Avenir Next LT Pro" w:eastAsia="Verdana" w:hAnsi="Avenir Next LT Pro" w:cs="Verdana"/>
          <w:b/>
          <w:bCs/>
          <w:color w:val="000000" w:themeColor="text1"/>
          <w:sz w:val="28"/>
          <w:szCs w:val="28"/>
          <w:lang w:val="en-GB"/>
        </w:rPr>
        <w:t>…</w:t>
      </w:r>
    </w:p>
    <w:p w14:paraId="2AF19849" w14:textId="77777777" w:rsidR="00DA3452" w:rsidRPr="00DA3452" w:rsidRDefault="00DA3452" w:rsidP="00DA3452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0D25E401" w14:textId="7CA5D3BA" w:rsidR="00DA3452" w:rsidRPr="00426EDA" w:rsidRDefault="00DA3452" w:rsidP="00DA3452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Louvain,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septembre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2025 - GC Europe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est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ravi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d'annoncer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les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lauréats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du Concours </w:t>
      </w:r>
      <w:r w:rsidR="002B51DA">
        <w:rPr>
          <w:rFonts w:ascii="Avenir Next LT Pro" w:eastAsia="Verdana" w:hAnsi="Avenir Next LT Pro" w:cs="Verdana"/>
          <w:color w:val="000000" w:themeColor="text1"/>
          <w:lang w:val="en-GB"/>
        </w:rPr>
        <w:t xml:space="preserve">GC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d'excellence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académique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2025. Ce concours très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convoité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gram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a</w:t>
      </w:r>
      <w:proofErr w:type="gram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attiré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150 participants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issus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de plus de 60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universités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dans plus de 20 pays.</w:t>
      </w:r>
    </w:p>
    <w:p w14:paraId="650A6975" w14:textId="77777777" w:rsidR="00DA3452" w:rsidRDefault="00DA3452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16998A00" w14:textId="06FFAF52" w:rsidR="00DA3452" w:rsidRDefault="00DA3452" w:rsidP="00DA3452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La première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journée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a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été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riche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en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présentations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inspirantes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chacune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reflétant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le travail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acharné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l'enthousiasme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et la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créativité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des participants. Les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étudiants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de premier cycle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ont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utilisé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la technique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cusp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>ide</w:t>
      </w:r>
      <w:proofErr w:type="spellEnd"/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 par </w:t>
      </w:r>
      <w:proofErr w:type="spellStart"/>
      <w:r>
        <w:rPr>
          <w:rFonts w:ascii="Avenir Next LT Pro" w:eastAsia="Verdana" w:hAnsi="Avenir Next LT Pro" w:cs="Verdana"/>
          <w:color w:val="000000" w:themeColor="text1"/>
          <w:lang w:val="en-GB"/>
        </w:rPr>
        <w:t>cupide</w:t>
      </w:r>
      <w:proofErr w:type="spellEnd"/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tandis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que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les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étudiants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de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troisième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cycle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ont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relevé les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défis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esthétiques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de la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méthode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de moulage par injection. </w:t>
      </w:r>
    </w:p>
    <w:p w14:paraId="6C438EFC" w14:textId="7FE15009" w:rsidR="00DA3452" w:rsidRPr="00DA3452" w:rsidRDefault="00DA3452" w:rsidP="00DA3452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Après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mûre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réflexion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de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nos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éminents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membres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du jury, Javier Tapia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Guadix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, Alain Perceval, Simone Moretto et Laetitia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Lavoix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, les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lauréats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ont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>été</w:t>
      </w:r>
      <w:proofErr w:type="spellEnd"/>
      <w:r w:rsidRP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proofErr w:type="gramStart"/>
      <w:r w:rsidR="002B51DA">
        <w:rPr>
          <w:rFonts w:ascii="Avenir Next LT Pro" w:eastAsia="Verdana" w:hAnsi="Avenir Next LT Pro" w:cs="Verdana"/>
          <w:color w:val="000000" w:themeColor="text1"/>
          <w:lang w:val="en-GB"/>
        </w:rPr>
        <w:t>dévoilés</w:t>
      </w:r>
      <w:proofErr w:type="spellEnd"/>
      <w:r w:rsidR="002B51DA">
        <w:rPr>
          <w:rFonts w:ascii="Avenir Next LT Pro" w:eastAsia="Verdana" w:hAnsi="Avenir Next LT Pro" w:cs="Verdana"/>
          <w:color w:val="000000" w:themeColor="text1"/>
          <w:lang w:val="en-GB"/>
        </w:rPr>
        <w:t xml:space="preserve"> :</w:t>
      </w:r>
      <w:proofErr w:type="gramEnd"/>
    </w:p>
    <w:p w14:paraId="678192C1" w14:textId="77777777" w:rsidR="006616BC" w:rsidRPr="006616BC" w:rsidRDefault="006616BC" w:rsidP="00DA3452">
      <w:pPr>
        <w:spacing w:line="360" w:lineRule="auto"/>
        <w:ind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70E7E6E1" w14:textId="411EB1B1" w:rsidR="006616BC" w:rsidRPr="001157A8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</w:pPr>
      <w:proofErr w:type="spellStart"/>
      <w:r w:rsidRPr="001157A8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Cat</w:t>
      </w:r>
      <w:r w:rsidR="00DA3452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é</w:t>
      </w:r>
      <w:r w:rsidRPr="001157A8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gor</w:t>
      </w:r>
      <w:r w:rsidR="00DA3452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ie</w:t>
      </w:r>
      <w:proofErr w:type="spellEnd"/>
      <w:r w:rsidR="00DA3452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Junior (premier cycle)</w:t>
      </w:r>
    </w:p>
    <w:p w14:paraId="0B912DBE" w14:textId="01C85F49" w:rsidR="006616BC" w:rsidRPr="006616BC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6616BC">
        <w:rPr>
          <w:rFonts w:ascii="Avenir Next LT Pro" w:eastAsia="Verdana" w:hAnsi="Avenir Next LT Pro" w:cs="Verdana"/>
          <w:color w:val="000000" w:themeColor="text1"/>
          <w:lang w:val="en-GB"/>
        </w:rPr>
        <w:t xml:space="preserve"> 1</w:t>
      </w:r>
      <w:r w:rsidR="00DA3452">
        <w:rPr>
          <w:rFonts w:ascii="Avenir Next LT Pro" w:eastAsia="Verdana" w:hAnsi="Avenir Next LT Pro" w:cs="Verdana"/>
          <w:color w:val="000000" w:themeColor="text1"/>
          <w:vertAlign w:val="superscript"/>
          <w:lang w:val="en-GB"/>
        </w:rPr>
        <w:t>ére</w:t>
      </w:r>
      <w:r w:rsidR="002B51DA">
        <w:rPr>
          <w:rFonts w:ascii="Avenir Next LT Pro" w:eastAsia="Verdana" w:hAnsi="Avenir Next LT Pro" w:cs="Verdana"/>
          <w:color w:val="000000" w:themeColor="text1"/>
          <w:vertAlign w:val="superscript"/>
          <w:lang w:val="en-GB"/>
        </w:rPr>
        <w:t xml:space="preserve"> </w:t>
      </w:r>
      <w:proofErr w:type="gramStart"/>
      <w:r w:rsidRPr="006616BC">
        <w:rPr>
          <w:rFonts w:ascii="Avenir Next LT Pro" w:eastAsia="Verdana" w:hAnsi="Avenir Next LT Pro" w:cs="Verdana"/>
          <w:color w:val="000000" w:themeColor="text1"/>
          <w:lang w:val="en-GB"/>
        </w:rPr>
        <w:t>Place</w:t>
      </w:r>
      <w:r w:rsidR="00DA345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6616BC">
        <w:rPr>
          <w:rFonts w:ascii="Avenir Next LT Pro" w:eastAsia="Verdana" w:hAnsi="Avenir Next LT Pro" w:cs="Verdana"/>
          <w:color w:val="000000" w:themeColor="text1"/>
          <w:lang w:val="en-GB"/>
        </w:rPr>
        <w:t>:</w:t>
      </w:r>
      <w:proofErr w:type="gramEnd"/>
      <w:r w:rsidRPr="006616BC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3D747E" w:rsidRPr="003D747E">
        <w:rPr>
          <w:rFonts w:ascii="Avenir Next LT Pro" w:eastAsia="Verdana" w:hAnsi="Avenir Next LT Pro" w:cs="Verdana"/>
          <w:color w:val="000000" w:themeColor="text1"/>
          <w:lang w:val="en-GB"/>
        </w:rPr>
        <w:t xml:space="preserve">Mostafa Ahmed Hany (New Giza University Cairo, </w:t>
      </w:r>
      <w:proofErr w:type="spellStart"/>
      <w:r w:rsidR="003D747E" w:rsidRPr="003D747E">
        <w:rPr>
          <w:rFonts w:ascii="Avenir Next LT Pro" w:eastAsia="Verdana" w:hAnsi="Avenir Next LT Pro" w:cs="Verdana"/>
          <w:color w:val="000000" w:themeColor="text1"/>
          <w:lang w:val="en-GB"/>
        </w:rPr>
        <w:t>Egypt</w:t>
      </w:r>
      <w:r w:rsidR="00DA3452">
        <w:rPr>
          <w:rFonts w:ascii="Avenir Next LT Pro" w:eastAsia="Verdana" w:hAnsi="Avenir Next LT Pro" w:cs="Verdana"/>
          <w:color w:val="000000" w:themeColor="text1"/>
          <w:lang w:val="en-GB"/>
        </w:rPr>
        <w:t>e</w:t>
      </w:r>
      <w:proofErr w:type="spellEnd"/>
      <w:r w:rsidR="003D747E" w:rsidRPr="003D747E">
        <w:rPr>
          <w:rFonts w:ascii="Avenir Next LT Pro" w:eastAsia="Verdana" w:hAnsi="Avenir Next LT Pro" w:cs="Verdana"/>
          <w:color w:val="000000" w:themeColor="text1"/>
          <w:lang w:val="en-GB"/>
        </w:rPr>
        <w:t>)</w:t>
      </w:r>
    </w:p>
    <w:p w14:paraId="5B9489FE" w14:textId="3F4376ED" w:rsidR="006616BC" w:rsidRPr="007011CE" w:rsidRDefault="006B3276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fr-FR"/>
        </w:rPr>
      </w:pPr>
      <w:r w:rsidRPr="00C31577">
        <w:rPr>
          <w:rFonts w:ascii="Segoe UI Emoji" w:eastAsia="Verdana" w:hAnsi="Segoe UI Emoji" w:cs="Segoe UI Emoji"/>
          <w:color w:val="000000" w:themeColor="text1"/>
        </w:rPr>
        <w:t xml:space="preserve"> </w:t>
      </w:r>
      <w:r w:rsidR="006616BC" w:rsidRPr="007011CE">
        <w:rPr>
          <w:rFonts w:ascii="Avenir Next LT Pro" w:eastAsia="Verdana" w:hAnsi="Avenir Next LT Pro" w:cs="Verdana"/>
          <w:color w:val="000000" w:themeColor="text1"/>
          <w:lang w:val="fr-FR"/>
        </w:rPr>
        <w:t>2</w:t>
      </w:r>
      <w:r w:rsidR="006616BC" w:rsidRPr="001157A8">
        <w:rPr>
          <w:rFonts w:ascii="Avenir Next LT Pro" w:eastAsia="Verdana" w:hAnsi="Avenir Next LT Pro" w:cs="Verdana"/>
          <w:color w:val="000000" w:themeColor="text1"/>
          <w:vertAlign w:val="superscript"/>
          <w:lang w:val="fr-FR"/>
        </w:rPr>
        <w:t>nd</w:t>
      </w:r>
      <w:r w:rsidR="006616BC" w:rsidRPr="007011CE">
        <w:rPr>
          <w:rFonts w:ascii="Avenir Next LT Pro" w:eastAsia="Verdana" w:hAnsi="Avenir Next LT Pro" w:cs="Verdana"/>
          <w:color w:val="000000" w:themeColor="text1"/>
          <w:lang w:val="fr-FR"/>
        </w:rPr>
        <w:t xml:space="preserve"> </w:t>
      </w:r>
      <w:proofErr w:type="gramStart"/>
      <w:r w:rsidR="006616BC" w:rsidRPr="007011CE">
        <w:rPr>
          <w:rFonts w:ascii="Avenir Next LT Pro" w:eastAsia="Verdana" w:hAnsi="Avenir Next LT Pro" w:cs="Verdana"/>
          <w:color w:val="000000" w:themeColor="text1"/>
          <w:lang w:val="fr-FR"/>
        </w:rPr>
        <w:t>Place:</w:t>
      </w:r>
      <w:proofErr w:type="gramEnd"/>
      <w:r w:rsidR="00DA3452">
        <w:rPr>
          <w:rFonts w:ascii="Avenir Next LT Pro" w:eastAsia="Verdana" w:hAnsi="Avenir Next LT Pro" w:cs="Verdana"/>
          <w:color w:val="000000" w:themeColor="text1"/>
          <w:lang w:val="fr-FR"/>
        </w:rPr>
        <w:t xml:space="preserve"> </w:t>
      </w:r>
      <w:r w:rsidR="006616BC" w:rsidRPr="007011CE">
        <w:rPr>
          <w:rFonts w:ascii="Avenir Next LT Pro" w:eastAsia="Verdana" w:hAnsi="Avenir Next LT Pro" w:cs="Verdana"/>
          <w:color w:val="000000" w:themeColor="text1"/>
          <w:lang w:val="fr-FR"/>
        </w:rPr>
        <w:t xml:space="preserve"> </w:t>
      </w:r>
      <w:r w:rsidR="007011CE" w:rsidRPr="007011CE">
        <w:rPr>
          <w:rFonts w:ascii="Avenir Next LT Pro" w:eastAsia="Verdana" w:hAnsi="Avenir Next LT Pro" w:cs="Verdana"/>
          <w:color w:val="000000" w:themeColor="text1"/>
          <w:lang w:val="fr-FR"/>
        </w:rPr>
        <w:t xml:space="preserve">Aude </w:t>
      </w:r>
      <w:proofErr w:type="spellStart"/>
      <w:r w:rsidR="007011CE" w:rsidRPr="007011CE">
        <w:rPr>
          <w:rFonts w:ascii="Avenir Next LT Pro" w:eastAsia="Verdana" w:hAnsi="Avenir Next LT Pro" w:cs="Verdana"/>
          <w:color w:val="000000" w:themeColor="text1"/>
          <w:lang w:val="fr-FR"/>
        </w:rPr>
        <w:t>Quillet</w:t>
      </w:r>
      <w:proofErr w:type="spellEnd"/>
      <w:r w:rsidR="007011CE" w:rsidRPr="007011CE">
        <w:rPr>
          <w:rFonts w:ascii="Avenir Next LT Pro" w:eastAsia="Verdana" w:hAnsi="Avenir Next LT Pro" w:cs="Verdana"/>
          <w:color w:val="000000" w:themeColor="text1"/>
          <w:lang w:val="fr-FR"/>
        </w:rPr>
        <w:t xml:space="preserve"> (Université Libre de Bruxelles, Belgi</w:t>
      </w:r>
      <w:r w:rsidR="00DA3452">
        <w:rPr>
          <w:rFonts w:ascii="Avenir Next LT Pro" w:eastAsia="Verdana" w:hAnsi="Avenir Next LT Pro" w:cs="Verdana"/>
          <w:color w:val="000000" w:themeColor="text1"/>
          <w:lang w:val="fr-FR"/>
        </w:rPr>
        <w:t>que</w:t>
      </w:r>
      <w:r w:rsidR="007011CE" w:rsidRPr="007011CE">
        <w:rPr>
          <w:rFonts w:ascii="Avenir Next LT Pro" w:eastAsia="Verdana" w:hAnsi="Avenir Next LT Pro" w:cs="Verdana"/>
          <w:color w:val="000000" w:themeColor="text1"/>
          <w:lang w:val="fr-FR"/>
        </w:rPr>
        <w:t>)</w:t>
      </w:r>
    </w:p>
    <w:p w14:paraId="6C7EC969" w14:textId="77777777" w:rsidR="006616BC" w:rsidRPr="007011CE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fr-FR"/>
        </w:rPr>
      </w:pPr>
    </w:p>
    <w:p w14:paraId="5701AFD0" w14:textId="39F4B835" w:rsidR="006616BC" w:rsidRPr="001157A8" w:rsidRDefault="0017481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</w:pPr>
      <w:proofErr w:type="spellStart"/>
      <w:r w:rsidRPr="0017481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Catégorie</w:t>
      </w:r>
      <w:proofErr w:type="spellEnd"/>
      <w:r w:rsidRPr="0017481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</w:t>
      </w:r>
      <w:proofErr w:type="spellStart"/>
      <w:r w:rsidR="002B51DA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Sé</w:t>
      </w:r>
      <w:r w:rsidRPr="0017481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nior</w:t>
      </w:r>
      <w:proofErr w:type="spellEnd"/>
      <w:r w:rsidRPr="0017481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(</w:t>
      </w:r>
      <w:proofErr w:type="spellStart"/>
      <w:r w:rsidRPr="0017481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>troisième</w:t>
      </w:r>
      <w:proofErr w:type="spellEnd"/>
      <w:r w:rsidRPr="0017481C">
        <w:rPr>
          <w:rFonts w:ascii="Avenir Next LT Pro" w:eastAsia="Verdana" w:hAnsi="Avenir Next LT Pro" w:cs="Verdana"/>
          <w:b/>
          <w:bCs/>
          <w:color w:val="000000" w:themeColor="text1"/>
          <w:lang w:val="en-GB"/>
        </w:rPr>
        <w:t xml:space="preserve"> cycle)</w:t>
      </w:r>
    </w:p>
    <w:p w14:paraId="76C2A357" w14:textId="6F3F88A3" w:rsidR="006616BC" w:rsidRPr="000878FC" w:rsidRDefault="006B3276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0878FC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="006616BC" w:rsidRPr="000878FC">
        <w:rPr>
          <w:rFonts w:ascii="Avenir Next LT Pro" w:eastAsia="Verdana" w:hAnsi="Avenir Next LT Pro" w:cs="Verdana"/>
          <w:color w:val="000000" w:themeColor="text1"/>
        </w:rPr>
        <w:t>1</w:t>
      </w:r>
      <w:r w:rsidR="00DA3452">
        <w:rPr>
          <w:rFonts w:ascii="Avenir Next LT Pro" w:eastAsia="Verdana" w:hAnsi="Avenir Next LT Pro" w:cs="Verdana"/>
          <w:color w:val="000000" w:themeColor="text1"/>
          <w:vertAlign w:val="superscript"/>
        </w:rPr>
        <w:t>ère</w:t>
      </w:r>
      <w:r w:rsidR="006616BC" w:rsidRPr="000878FC">
        <w:rPr>
          <w:rFonts w:ascii="Avenir Next LT Pro" w:eastAsia="Verdana" w:hAnsi="Avenir Next LT Pro" w:cs="Verdana"/>
          <w:color w:val="000000" w:themeColor="text1"/>
        </w:rPr>
        <w:t xml:space="preserve"> Place: </w:t>
      </w:r>
      <w:r w:rsidR="00C31577" w:rsidRPr="000878FC">
        <w:rPr>
          <w:rFonts w:ascii="Avenir Next LT Pro" w:eastAsia="Verdana" w:hAnsi="Avenir Next LT Pro" w:cs="Verdana"/>
          <w:color w:val="000000" w:themeColor="text1"/>
        </w:rPr>
        <w:t xml:space="preserve">Linda </w:t>
      </w:r>
      <w:proofErr w:type="spellStart"/>
      <w:r w:rsidR="00C31577" w:rsidRPr="000878FC">
        <w:rPr>
          <w:rFonts w:ascii="Avenir Next LT Pro" w:eastAsia="Verdana" w:hAnsi="Avenir Next LT Pro" w:cs="Verdana"/>
          <w:color w:val="000000" w:themeColor="text1"/>
        </w:rPr>
        <w:t>Panbachi</w:t>
      </w:r>
      <w:proofErr w:type="spellEnd"/>
      <w:r w:rsidR="00C31577" w:rsidRPr="000878FC">
        <w:rPr>
          <w:rFonts w:ascii="Avenir Next LT Pro" w:eastAsia="Verdana" w:hAnsi="Avenir Next LT Pro" w:cs="Verdana"/>
          <w:color w:val="000000" w:themeColor="text1"/>
        </w:rPr>
        <w:t xml:space="preserve"> (</w:t>
      </w:r>
      <w:proofErr w:type="spellStart"/>
      <w:r w:rsidR="00C31577" w:rsidRPr="000878FC">
        <w:rPr>
          <w:rFonts w:ascii="Avenir Next LT Pro" w:eastAsia="Verdana" w:hAnsi="Avenir Next LT Pro" w:cs="Verdana"/>
          <w:color w:val="000000" w:themeColor="text1"/>
        </w:rPr>
        <w:t>Katholieke</w:t>
      </w:r>
      <w:proofErr w:type="spellEnd"/>
      <w:r w:rsidR="00C31577" w:rsidRPr="000878FC">
        <w:rPr>
          <w:rFonts w:ascii="Avenir Next LT Pro" w:eastAsia="Verdana" w:hAnsi="Avenir Next LT Pro" w:cs="Verdana"/>
          <w:color w:val="000000" w:themeColor="text1"/>
        </w:rPr>
        <w:t xml:space="preserve"> Universiteit Leuven, Belgi</w:t>
      </w:r>
      <w:r w:rsidR="00DA3452">
        <w:rPr>
          <w:rFonts w:ascii="Avenir Next LT Pro" w:eastAsia="Verdana" w:hAnsi="Avenir Next LT Pro" w:cs="Verdana"/>
          <w:color w:val="000000" w:themeColor="text1"/>
        </w:rPr>
        <w:t>que</w:t>
      </w:r>
      <w:r w:rsidR="00C31577" w:rsidRPr="000878FC">
        <w:rPr>
          <w:rFonts w:ascii="Avenir Next LT Pro" w:eastAsia="Verdana" w:hAnsi="Avenir Next LT Pro" w:cs="Verdana"/>
          <w:color w:val="000000" w:themeColor="text1"/>
        </w:rPr>
        <w:t>)</w:t>
      </w:r>
    </w:p>
    <w:p w14:paraId="24012636" w14:textId="18F470E7" w:rsidR="006616BC" w:rsidRPr="000878FC" w:rsidRDefault="006B3276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0878FC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="006616BC" w:rsidRPr="000878FC">
        <w:rPr>
          <w:rFonts w:ascii="Avenir Next LT Pro" w:eastAsia="Verdana" w:hAnsi="Avenir Next LT Pro" w:cs="Verdana"/>
          <w:color w:val="000000" w:themeColor="text1"/>
        </w:rPr>
        <w:t>2</w:t>
      </w:r>
      <w:r w:rsidR="006616BC" w:rsidRPr="000878FC">
        <w:rPr>
          <w:rFonts w:ascii="Avenir Next LT Pro" w:eastAsia="Verdana" w:hAnsi="Avenir Next LT Pro" w:cs="Verdana"/>
          <w:color w:val="000000" w:themeColor="text1"/>
          <w:vertAlign w:val="superscript"/>
        </w:rPr>
        <w:t>nd</w:t>
      </w:r>
      <w:r w:rsidR="006616BC" w:rsidRPr="000878FC">
        <w:rPr>
          <w:rFonts w:ascii="Avenir Next LT Pro" w:eastAsia="Verdana" w:hAnsi="Avenir Next LT Pro" w:cs="Verdana"/>
          <w:color w:val="000000" w:themeColor="text1"/>
        </w:rPr>
        <w:t xml:space="preserve"> Place: </w:t>
      </w:r>
      <w:r w:rsidR="00474392" w:rsidRPr="000878FC">
        <w:rPr>
          <w:rFonts w:ascii="Avenir Next LT Pro" w:eastAsia="Verdana" w:hAnsi="Avenir Next LT Pro" w:cs="Verdana"/>
          <w:color w:val="000000" w:themeColor="text1"/>
        </w:rPr>
        <w:t>Annamaria Forte (University of Bologna, Ital</w:t>
      </w:r>
      <w:r w:rsidR="00DA3452">
        <w:rPr>
          <w:rFonts w:ascii="Avenir Next LT Pro" w:eastAsia="Verdana" w:hAnsi="Avenir Next LT Pro" w:cs="Verdana"/>
          <w:color w:val="000000" w:themeColor="text1"/>
        </w:rPr>
        <w:t>ie</w:t>
      </w:r>
      <w:r w:rsidR="00474392" w:rsidRPr="000878FC">
        <w:rPr>
          <w:rFonts w:ascii="Avenir Next LT Pro" w:eastAsia="Verdana" w:hAnsi="Avenir Next LT Pro" w:cs="Verdana"/>
          <w:color w:val="000000" w:themeColor="text1"/>
        </w:rPr>
        <w:t>)</w:t>
      </w:r>
    </w:p>
    <w:p w14:paraId="5B23A4C8" w14:textId="115C60D7" w:rsidR="006616BC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</w:p>
    <w:p w14:paraId="678938F4" w14:textId="77777777" w:rsidR="0017481C" w:rsidRPr="0017481C" w:rsidRDefault="0017481C" w:rsidP="00F814D6">
      <w:pPr>
        <w:spacing w:line="360" w:lineRule="auto"/>
        <w:ind w:right="-868"/>
        <w:rPr>
          <w:rFonts w:ascii="Avenir Next LT Pro" w:eastAsia="Verdana" w:hAnsi="Avenir Next LT Pro" w:cs="Verdana"/>
          <w:color w:val="000000" w:themeColor="text1"/>
        </w:rPr>
      </w:pPr>
    </w:p>
    <w:p w14:paraId="165ADB49" w14:textId="7C10C8B2" w:rsidR="0017481C" w:rsidRPr="0017481C" w:rsidRDefault="00F814D6" w:rsidP="0017481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>
        <w:rPr>
          <w:rFonts w:ascii="Avenir Next LT Pro" w:eastAsia="Verdana" w:hAnsi="Avenir Next LT Pro" w:cs="Verdana"/>
          <w:color w:val="000000" w:themeColor="text1"/>
        </w:rPr>
        <w:lastRenderedPageBreak/>
        <w:t xml:space="preserve">Par </w:t>
      </w:r>
      <w:proofErr w:type="spellStart"/>
      <w:r>
        <w:rPr>
          <w:rFonts w:ascii="Avenir Next LT Pro" w:eastAsia="Verdana" w:hAnsi="Avenir Next LT Pro" w:cs="Verdana"/>
          <w:color w:val="000000" w:themeColor="text1"/>
        </w:rPr>
        <w:t>ailleurs</w:t>
      </w:r>
      <w:proofErr w:type="spellEnd"/>
      <w:r w:rsidR="0017481C" w:rsidRPr="0017481C">
        <w:rPr>
          <w:rFonts w:ascii="Avenir Next LT Pro" w:eastAsia="Verdana" w:hAnsi="Avenir Next LT Pro" w:cs="Verdana"/>
          <w:color w:val="000000" w:themeColor="text1"/>
        </w:rPr>
        <w:t xml:space="preserve">, les </w:t>
      </w:r>
      <w:r w:rsidR="0017481C">
        <w:rPr>
          <w:rFonts w:ascii="Avenir Next LT Pro" w:eastAsia="Verdana" w:hAnsi="Avenir Next LT Pro" w:cs="Verdana"/>
          <w:color w:val="000000" w:themeColor="text1"/>
        </w:rPr>
        <w:t>“</w:t>
      </w:r>
      <w:r w:rsidR="0017481C" w:rsidRPr="0017481C">
        <w:rPr>
          <w:rFonts w:ascii="Avenir Next LT Pro" w:eastAsia="Verdana" w:hAnsi="Avenir Next LT Pro" w:cs="Verdana"/>
          <w:color w:val="000000" w:themeColor="text1"/>
        </w:rPr>
        <w:t>People's Choice Awards</w:t>
      </w:r>
      <w:r w:rsidR="0017481C">
        <w:rPr>
          <w:rFonts w:ascii="Avenir Next LT Pro" w:eastAsia="Verdana" w:hAnsi="Avenir Next LT Pro" w:cs="Verdana"/>
          <w:color w:val="000000" w:themeColor="text1"/>
        </w:rPr>
        <w:t>”</w:t>
      </w:r>
      <w:r w:rsidR="0017481C" w:rsidRPr="0017481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7481C" w:rsidRPr="0017481C">
        <w:rPr>
          <w:rFonts w:ascii="Avenir Next LT Pro" w:eastAsia="Verdana" w:hAnsi="Avenir Next LT Pro" w:cs="Verdana"/>
          <w:color w:val="000000" w:themeColor="text1"/>
        </w:rPr>
        <w:t>ont</w:t>
      </w:r>
      <w:proofErr w:type="spellEnd"/>
      <w:r w:rsidR="0017481C" w:rsidRPr="0017481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7481C" w:rsidRPr="0017481C">
        <w:rPr>
          <w:rFonts w:ascii="Avenir Next LT Pro" w:eastAsia="Verdana" w:hAnsi="Avenir Next LT Pro" w:cs="Verdana"/>
          <w:color w:val="000000" w:themeColor="text1"/>
        </w:rPr>
        <w:t>été</w:t>
      </w:r>
      <w:proofErr w:type="spellEnd"/>
      <w:r w:rsidR="0017481C" w:rsidRPr="0017481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7481C" w:rsidRPr="0017481C">
        <w:rPr>
          <w:rFonts w:ascii="Avenir Next LT Pro" w:eastAsia="Verdana" w:hAnsi="Avenir Next LT Pro" w:cs="Verdana"/>
          <w:color w:val="000000" w:themeColor="text1"/>
        </w:rPr>
        <w:t>décernés</w:t>
      </w:r>
      <w:proofErr w:type="spellEnd"/>
      <w:r w:rsidR="0017481C" w:rsidRPr="0017481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7481C" w:rsidRPr="0017481C">
        <w:rPr>
          <w:rFonts w:ascii="Avenir Next LT Pro" w:eastAsia="Verdana" w:hAnsi="Avenir Next LT Pro" w:cs="Verdana"/>
          <w:color w:val="000000" w:themeColor="text1"/>
        </w:rPr>
        <w:t>en</w:t>
      </w:r>
      <w:proofErr w:type="spellEnd"/>
      <w:r w:rsidR="0017481C" w:rsidRPr="0017481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7481C" w:rsidRPr="0017481C">
        <w:rPr>
          <w:rFonts w:ascii="Avenir Next LT Pro" w:eastAsia="Verdana" w:hAnsi="Avenir Next LT Pro" w:cs="Verdana"/>
          <w:color w:val="000000" w:themeColor="text1"/>
        </w:rPr>
        <w:t>fonction</w:t>
      </w:r>
      <w:proofErr w:type="spellEnd"/>
      <w:r w:rsidR="0017481C" w:rsidRPr="0017481C">
        <w:rPr>
          <w:rFonts w:ascii="Avenir Next LT Pro" w:eastAsia="Verdana" w:hAnsi="Avenir Next LT Pro" w:cs="Verdana"/>
          <w:color w:val="000000" w:themeColor="text1"/>
        </w:rPr>
        <w:t xml:space="preserve"> du </w:t>
      </w:r>
      <w:proofErr w:type="spellStart"/>
      <w:r w:rsidR="0017481C" w:rsidRPr="0017481C">
        <w:rPr>
          <w:rFonts w:ascii="Avenir Next LT Pro" w:eastAsia="Verdana" w:hAnsi="Avenir Next LT Pro" w:cs="Verdana"/>
          <w:color w:val="000000" w:themeColor="text1"/>
        </w:rPr>
        <w:t>nombre</w:t>
      </w:r>
      <w:proofErr w:type="spellEnd"/>
      <w:r w:rsidR="0017481C" w:rsidRPr="0017481C">
        <w:rPr>
          <w:rFonts w:ascii="Avenir Next LT Pro" w:eastAsia="Verdana" w:hAnsi="Avenir Next LT Pro" w:cs="Verdana"/>
          <w:color w:val="000000" w:themeColor="text1"/>
        </w:rPr>
        <w:t xml:space="preserve"> le plus </w:t>
      </w:r>
      <w:proofErr w:type="spellStart"/>
      <w:r w:rsidR="0017481C" w:rsidRPr="0017481C">
        <w:rPr>
          <w:rFonts w:ascii="Avenir Next LT Pro" w:eastAsia="Verdana" w:hAnsi="Avenir Next LT Pro" w:cs="Verdana"/>
          <w:color w:val="000000" w:themeColor="text1"/>
        </w:rPr>
        <w:t>élevé</w:t>
      </w:r>
      <w:proofErr w:type="spellEnd"/>
      <w:r w:rsidR="0017481C" w:rsidRPr="0017481C">
        <w:rPr>
          <w:rFonts w:ascii="Avenir Next LT Pro" w:eastAsia="Verdana" w:hAnsi="Avenir Next LT Pro" w:cs="Verdana"/>
          <w:color w:val="000000" w:themeColor="text1"/>
        </w:rPr>
        <w:t xml:space="preserve"> de « likes » </w:t>
      </w:r>
      <w:proofErr w:type="spellStart"/>
      <w:r w:rsidR="0017481C" w:rsidRPr="0017481C">
        <w:rPr>
          <w:rFonts w:ascii="Avenir Next LT Pro" w:eastAsia="Verdana" w:hAnsi="Avenir Next LT Pro" w:cs="Verdana"/>
          <w:color w:val="000000" w:themeColor="text1"/>
        </w:rPr>
        <w:t>reçus</w:t>
      </w:r>
      <w:proofErr w:type="spellEnd"/>
      <w:r w:rsidR="0017481C" w:rsidRPr="0017481C">
        <w:rPr>
          <w:rFonts w:ascii="Avenir Next LT Pro" w:eastAsia="Verdana" w:hAnsi="Avenir Next LT Pro" w:cs="Verdana"/>
          <w:color w:val="000000" w:themeColor="text1"/>
        </w:rPr>
        <w:t xml:space="preserve"> sur les </w:t>
      </w:r>
      <w:proofErr w:type="spellStart"/>
      <w:r w:rsidR="0017481C" w:rsidRPr="0017481C">
        <w:rPr>
          <w:rFonts w:ascii="Avenir Next LT Pro" w:eastAsia="Verdana" w:hAnsi="Avenir Next LT Pro" w:cs="Verdana"/>
          <w:color w:val="000000" w:themeColor="text1"/>
        </w:rPr>
        <w:t>plateformes</w:t>
      </w:r>
      <w:proofErr w:type="spellEnd"/>
      <w:r w:rsidR="0017481C" w:rsidRPr="0017481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7481C" w:rsidRPr="0017481C">
        <w:rPr>
          <w:rFonts w:ascii="Avenir Next LT Pro" w:eastAsia="Verdana" w:hAnsi="Avenir Next LT Pro" w:cs="Verdana"/>
          <w:color w:val="000000" w:themeColor="text1"/>
        </w:rPr>
        <w:t>officielles</w:t>
      </w:r>
      <w:proofErr w:type="spellEnd"/>
      <w:r w:rsidR="0017481C" w:rsidRPr="0017481C">
        <w:rPr>
          <w:rFonts w:ascii="Avenir Next LT Pro" w:eastAsia="Verdana" w:hAnsi="Avenir Next LT Pro" w:cs="Verdana"/>
          <w:color w:val="000000" w:themeColor="text1"/>
        </w:rPr>
        <w:t xml:space="preserve"> du concours sur les réseaux </w:t>
      </w:r>
      <w:proofErr w:type="spellStart"/>
      <w:proofErr w:type="gramStart"/>
      <w:r w:rsidR="0017481C" w:rsidRPr="0017481C">
        <w:rPr>
          <w:rFonts w:ascii="Avenir Next LT Pro" w:eastAsia="Verdana" w:hAnsi="Avenir Next LT Pro" w:cs="Verdana"/>
          <w:color w:val="000000" w:themeColor="text1"/>
        </w:rPr>
        <w:t>sociaux</w:t>
      </w:r>
      <w:proofErr w:type="spellEnd"/>
      <w:r w:rsidR="0017481C" w:rsidRPr="0017481C">
        <w:rPr>
          <w:rFonts w:ascii="Avenir Next LT Pro" w:eastAsia="Verdana" w:hAnsi="Avenir Next LT Pro" w:cs="Verdana"/>
          <w:color w:val="000000" w:themeColor="text1"/>
        </w:rPr>
        <w:t xml:space="preserve"> :</w:t>
      </w:r>
      <w:proofErr w:type="gramEnd"/>
    </w:p>
    <w:p w14:paraId="369B3B03" w14:textId="77777777" w:rsidR="0017481C" w:rsidRPr="0017481C" w:rsidRDefault="0017481C" w:rsidP="0017481C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</w:rPr>
      </w:pPr>
      <w:proofErr w:type="spellStart"/>
      <w:r w:rsidRPr="0017481C">
        <w:rPr>
          <w:rFonts w:ascii="Avenir Next LT Pro" w:eastAsia="Verdana" w:hAnsi="Avenir Next LT Pro" w:cs="Verdana"/>
          <w:b/>
          <w:bCs/>
          <w:color w:val="000000" w:themeColor="text1"/>
        </w:rPr>
        <w:t>Gagnants</w:t>
      </w:r>
      <w:proofErr w:type="spellEnd"/>
      <w:r w:rsidRPr="0017481C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sur les réseaux </w:t>
      </w:r>
      <w:proofErr w:type="spellStart"/>
      <w:r w:rsidRPr="0017481C">
        <w:rPr>
          <w:rFonts w:ascii="Avenir Next LT Pro" w:eastAsia="Verdana" w:hAnsi="Avenir Next LT Pro" w:cs="Verdana"/>
          <w:b/>
          <w:bCs/>
          <w:color w:val="000000" w:themeColor="text1"/>
        </w:rPr>
        <w:t>sociaux</w:t>
      </w:r>
      <w:proofErr w:type="spellEnd"/>
    </w:p>
    <w:p w14:paraId="7C33C478" w14:textId="12FE6323" w:rsidR="0017481C" w:rsidRPr="0017481C" w:rsidRDefault="0017481C" w:rsidP="0017481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proofErr w:type="gramStart"/>
      <w:r w:rsidRPr="0017481C">
        <w:rPr>
          <w:rFonts w:ascii="Avenir Next LT Pro" w:eastAsia="Verdana" w:hAnsi="Avenir Next LT Pro" w:cs="Verdana"/>
          <w:color w:val="000000" w:themeColor="text1"/>
        </w:rPr>
        <w:t>Facebook :</w:t>
      </w:r>
      <w:proofErr w:type="gramEnd"/>
      <w:r w:rsidRPr="0017481C">
        <w:rPr>
          <w:rFonts w:ascii="Avenir Next LT Pro" w:eastAsia="Verdana" w:hAnsi="Avenir Next LT Pro" w:cs="Verdana"/>
          <w:color w:val="000000" w:themeColor="text1"/>
        </w:rPr>
        <w:t xml:space="preserve"> Abdelrahman Mohamed Abdelalim (</w:t>
      </w:r>
      <w:r w:rsidRPr="000878FC">
        <w:rPr>
          <w:rFonts w:ascii="Avenir Next LT Pro" w:eastAsia="Verdana" w:hAnsi="Avenir Next LT Pro" w:cs="Verdana"/>
          <w:color w:val="000000" w:themeColor="text1"/>
        </w:rPr>
        <w:t>Egyptian Russian University,</w:t>
      </w:r>
      <w:r w:rsidR="00F814D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</w:rPr>
        <w:t>Égypte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</w:rPr>
        <w:t>)</w:t>
      </w:r>
    </w:p>
    <w:p w14:paraId="10FC9A27" w14:textId="12D05C9D" w:rsidR="0017481C" w:rsidRPr="000878FC" w:rsidRDefault="0017481C" w:rsidP="0017481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proofErr w:type="gramStart"/>
      <w:r w:rsidRPr="0017481C">
        <w:rPr>
          <w:rFonts w:ascii="Avenir Next LT Pro" w:eastAsia="Verdana" w:hAnsi="Avenir Next LT Pro" w:cs="Verdana"/>
          <w:color w:val="000000" w:themeColor="text1"/>
        </w:rPr>
        <w:t>Instagram :</w:t>
      </w:r>
      <w:proofErr w:type="gramEnd"/>
      <w:r w:rsidRPr="0017481C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</w:rPr>
        <w:t>Ayatellah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</w:rPr>
        <w:t xml:space="preserve"> Mohamed Ossman (</w:t>
      </w:r>
      <w:r w:rsidRPr="000878FC">
        <w:rPr>
          <w:rFonts w:ascii="Avenir Next LT Pro" w:eastAsia="Verdana" w:hAnsi="Avenir Next LT Pro" w:cs="Verdana"/>
          <w:color w:val="000000" w:themeColor="text1"/>
        </w:rPr>
        <w:t>Cairo University</w:t>
      </w:r>
      <w:r w:rsidRPr="0017481C">
        <w:rPr>
          <w:rFonts w:ascii="Avenir Next LT Pro" w:eastAsia="Verdana" w:hAnsi="Avenir Next LT Pro" w:cs="Verdana"/>
          <w:color w:val="000000" w:themeColor="text1"/>
        </w:rPr>
        <w:t xml:space="preserve">,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</w:rPr>
        <w:t>Égypte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</w:rPr>
        <w:t>)</w:t>
      </w:r>
    </w:p>
    <w:p w14:paraId="54003C5B" w14:textId="77777777" w:rsidR="006616BC" w:rsidRPr="000878FC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</w:p>
    <w:p w14:paraId="54F9CA3B" w14:textId="77777777" w:rsidR="0017481C" w:rsidRPr="0017481C" w:rsidRDefault="0017481C" w:rsidP="0017481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La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qualité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globale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des candidatures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était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vraiment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exceptionnelle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, et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chaque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finaliste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a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contribué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à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rendre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cet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événement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inspirant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et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mémorable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</w:p>
    <w:p w14:paraId="3BAEB353" w14:textId="7C725CCD" w:rsidR="0017481C" w:rsidRPr="006616BC" w:rsidRDefault="0017481C" w:rsidP="0017481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La </w:t>
      </w:r>
      <w:proofErr w:type="spellStart"/>
      <w:r>
        <w:rPr>
          <w:rFonts w:ascii="Avenir Next LT Pro" w:eastAsia="Verdana" w:hAnsi="Avenir Next LT Pro" w:cs="Verdana"/>
          <w:color w:val="000000" w:themeColor="text1"/>
          <w:lang w:val="en-GB"/>
        </w:rPr>
        <w:t>c</w:t>
      </w:r>
      <w:r w:rsidR="002B51DA">
        <w:rPr>
          <w:rFonts w:ascii="Avenir Next LT Pro" w:eastAsia="Verdana" w:hAnsi="Avenir Next LT Pro" w:cs="Verdana"/>
          <w:color w:val="000000" w:themeColor="text1"/>
          <w:lang w:val="en-GB"/>
        </w:rPr>
        <w:t>é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>l</w:t>
      </w:r>
      <w:r w:rsidR="002B51DA">
        <w:rPr>
          <w:rFonts w:ascii="Avenir Next LT Pro" w:eastAsia="Verdana" w:hAnsi="Avenir Next LT Pro" w:cs="Verdana"/>
          <w:color w:val="000000" w:themeColor="text1"/>
          <w:lang w:val="en-GB"/>
        </w:rPr>
        <w:t>é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>bration</w:t>
      </w:r>
      <w:proofErr w:type="spellEnd"/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>
        <w:rPr>
          <w:rFonts w:ascii="Avenir Next LT Pro" w:eastAsia="Verdana" w:hAnsi="Avenir Next LT Pro" w:cs="Verdana"/>
          <w:color w:val="000000" w:themeColor="text1"/>
          <w:lang w:val="en-GB"/>
        </w:rPr>
        <w:t>s’est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poursuivie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le deuxième jour avec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une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masterclass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d'une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journée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entière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animée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par Javier Tapia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Guadix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offrant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aux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étudiants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et 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à </w:t>
      </w:r>
      <w:proofErr w:type="spellStart"/>
      <w:r>
        <w:rPr>
          <w:rFonts w:ascii="Avenir Next LT Pro" w:eastAsia="Verdana" w:hAnsi="Avenir Next LT Pro" w:cs="Verdana"/>
          <w:color w:val="000000" w:themeColor="text1"/>
          <w:lang w:val="en-GB"/>
        </w:rPr>
        <w:t>leur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tuteurs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des </w:t>
      </w:r>
      <w:proofErr w:type="spellStart"/>
      <w:proofErr w:type="gram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informations</w:t>
      </w:r>
      <w:proofErr w:type="spellEnd"/>
      <w:proofErr w:type="gram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précieuses et un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apprentissage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pratique sur la s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>tratificatio</w:t>
      </w:r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n composites et les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restaurations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de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classe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IV. La session a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été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très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appréciée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et </w:t>
      </w:r>
      <w:proofErr w:type="gram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a</w:t>
      </w:r>
      <w:proofErr w:type="gram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ajouté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une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dimension </w:t>
      </w:r>
      <w:proofErr w:type="spell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éducative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riche 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à </w:t>
      </w:r>
      <w:proofErr w:type="spellStart"/>
      <w:r>
        <w:rPr>
          <w:rFonts w:ascii="Avenir Next LT Pro" w:eastAsia="Verdana" w:hAnsi="Avenir Next LT Pro" w:cs="Verdana"/>
          <w:color w:val="000000" w:themeColor="text1"/>
          <w:lang w:val="en-GB"/>
        </w:rPr>
        <w:t>ce</w:t>
      </w:r>
      <w:proofErr w:type="spell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gramStart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week-end</w:t>
      </w:r>
      <w:proofErr w:type="gramEnd"/>
      <w:r w:rsidRPr="0017481C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</w:p>
    <w:p w14:paraId="5B436357" w14:textId="77777777" w:rsidR="00F814D6" w:rsidRPr="00F814D6" w:rsidRDefault="00F814D6" w:rsidP="00F814D6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4346D4C0" w14:textId="060AC627" w:rsidR="00F814D6" w:rsidRPr="00F814D6" w:rsidRDefault="00F814D6" w:rsidP="00F814D6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Nous </w:t>
      </w:r>
      <w:proofErr w:type="spellStart"/>
      <w:r>
        <w:rPr>
          <w:rFonts w:ascii="Avenir Next LT Pro" w:eastAsia="Verdana" w:hAnsi="Avenir Next LT Pro" w:cs="Verdana"/>
          <w:color w:val="000000" w:themeColor="text1"/>
          <w:lang w:val="en-GB"/>
        </w:rPr>
        <w:t>avons</w:t>
      </w:r>
      <w:proofErr w:type="spellEnd"/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>
        <w:rPr>
          <w:rFonts w:ascii="Avenir Next LT Pro" w:eastAsia="Verdana" w:hAnsi="Avenir Next LT Pro" w:cs="Verdana"/>
          <w:color w:val="000000" w:themeColor="text1"/>
          <w:lang w:val="en-GB"/>
        </w:rPr>
        <w:t>vécu</w:t>
      </w:r>
      <w:proofErr w:type="spellEnd"/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>
        <w:rPr>
          <w:rFonts w:ascii="Avenir Next LT Pro" w:eastAsia="Verdana" w:hAnsi="Avenir Next LT Pro" w:cs="Verdana"/>
          <w:color w:val="000000" w:themeColor="text1"/>
          <w:lang w:val="en-GB"/>
        </w:rPr>
        <w:t>une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expérience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de deux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jours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intense </w:t>
      </w:r>
      <w:r w:rsidR="002B51DA">
        <w:rPr>
          <w:rFonts w:ascii="Avenir Next LT Pro" w:eastAsia="Verdana" w:hAnsi="Avenir Next LT Pro" w:cs="Verdana"/>
          <w:color w:val="000000" w:themeColor="text1"/>
          <w:lang w:val="en-GB"/>
        </w:rPr>
        <w:t>et</w:t>
      </w:r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enrichissante</w:t>
      </w:r>
      <w:proofErr w:type="spellEnd"/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>
        <w:rPr>
          <w:rFonts w:ascii="Avenir Next LT Pro" w:eastAsia="Verdana" w:hAnsi="Avenir Next LT Pro" w:cs="Verdana"/>
          <w:color w:val="000000" w:themeColor="text1"/>
          <w:lang w:val="en-GB"/>
        </w:rPr>
        <w:t>pleine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d'enthousiasme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, de collaboration </w:t>
      </w:r>
      <w:r w:rsidR="004117BA">
        <w:rPr>
          <w:rFonts w:ascii="Avenir Next LT Pro" w:eastAsia="Verdana" w:hAnsi="Avenir Next LT Pro" w:cs="Verdana"/>
          <w:color w:val="000000" w:themeColor="text1"/>
          <w:lang w:val="en-GB"/>
        </w:rPr>
        <w:t xml:space="preserve">dans </w:t>
      </w:r>
      <w:proofErr w:type="spellStart"/>
      <w:r w:rsidR="004117BA">
        <w:rPr>
          <w:rFonts w:ascii="Avenir Next LT Pro" w:eastAsia="Verdana" w:hAnsi="Avenir Next LT Pro" w:cs="Verdana"/>
          <w:color w:val="000000" w:themeColor="text1"/>
          <w:lang w:val="en-GB"/>
        </w:rPr>
        <w:t>une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atmosphère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fantastique.</w:t>
      </w:r>
    </w:p>
    <w:p w14:paraId="0F5CA2EB" w14:textId="77777777" w:rsidR="00F814D6" w:rsidRPr="00F814D6" w:rsidRDefault="00F814D6" w:rsidP="00F814D6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435967DF" w14:textId="7F45CBD1" w:rsidR="00F814D6" w:rsidRDefault="00F814D6" w:rsidP="002B51DA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Le concours </w:t>
      </w:r>
      <w:r w:rsidR="002B51DA">
        <w:rPr>
          <w:rFonts w:ascii="Avenir Next LT Pro" w:eastAsia="Verdana" w:hAnsi="Avenir Next LT Pro" w:cs="Verdana"/>
          <w:color w:val="000000" w:themeColor="text1"/>
          <w:lang w:val="en-GB"/>
        </w:rPr>
        <w:t xml:space="preserve">GC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d'excellence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académique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jouit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d'une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réputation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estimée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, avec un public large et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diversifié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issu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des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meilleures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universités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.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Outre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la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récompense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financière remise aux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lauréats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, les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établissements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participants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apprécient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la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visibilité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acquise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, qui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renforce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leur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notoriété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et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leur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reconnaissance au sein des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communautés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académiques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et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professionnelles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. </w:t>
      </w:r>
    </w:p>
    <w:p w14:paraId="77145B64" w14:textId="77777777" w:rsidR="002B51DA" w:rsidRDefault="002B51DA" w:rsidP="002B51DA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0651586B" w14:textId="77777777" w:rsidR="002B51DA" w:rsidRDefault="002B51DA" w:rsidP="002B51DA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65BB5B52" w14:textId="77777777" w:rsidR="002B51DA" w:rsidRDefault="002B51DA" w:rsidP="002B51DA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1342DC07" w14:textId="77777777" w:rsidR="00F814D6" w:rsidRPr="00F814D6" w:rsidRDefault="00F814D6" w:rsidP="00F814D6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66249268" w14:textId="77777777" w:rsidR="00F814D6" w:rsidRDefault="00F814D6" w:rsidP="00F814D6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lastRenderedPageBreak/>
        <w:t>Restez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>
        <w:rPr>
          <w:rFonts w:ascii="Avenir Next LT Pro" w:eastAsia="Verdana" w:hAnsi="Avenir Next LT Pro" w:cs="Verdana"/>
          <w:color w:val="000000" w:themeColor="text1"/>
          <w:lang w:val="en-GB"/>
        </w:rPr>
        <w:t>informés</w:t>
      </w:r>
      <w:proofErr w:type="spellEnd"/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… sur </w:t>
      </w:r>
      <w:proofErr w:type="spellStart"/>
      <w:r>
        <w:rPr>
          <w:rFonts w:ascii="Avenir Next LT Pro" w:eastAsia="Verdana" w:hAnsi="Avenir Next LT Pro" w:cs="Verdana"/>
          <w:color w:val="000000" w:themeColor="text1"/>
          <w:lang w:val="en-GB"/>
        </w:rPr>
        <w:t>notre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prochaine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édition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gram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2026 !</w:t>
      </w:r>
      <w:proofErr w:type="gram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</w:p>
    <w:p w14:paraId="4E348203" w14:textId="52BE35D8" w:rsidR="00F814D6" w:rsidRDefault="00F814D6" w:rsidP="00F814D6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Si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vous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souhaitez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participer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n'hésitez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pas à consulter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notre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site web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ou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nos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groupes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sur les réseaux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sociaux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pour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obtenir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des </w:t>
      </w:r>
      <w:proofErr w:type="spellStart"/>
      <w:proofErr w:type="gram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informations</w:t>
      </w:r>
      <w:proofErr w:type="spellEnd"/>
      <w:proofErr w:type="gram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actualisées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ou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à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contacter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votre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>représentant</w:t>
      </w:r>
      <w:proofErr w:type="spellEnd"/>
      <w:r w:rsidRPr="00F814D6">
        <w:rPr>
          <w:rFonts w:ascii="Avenir Next LT Pro" w:eastAsia="Verdana" w:hAnsi="Avenir Next LT Pro" w:cs="Verdana"/>
          <w:color w:val="000000" w:themeColor="text1"/>
          <w:lang w:val="en-GB"/>
        </w:rPr>
        <w:t xml:space="preserve"> GC local.</w:t>
      </w:r>
    </w:p>
    <w:p w14:paraId="106D368D" w14:textId="77777777" w:rsidR="00F814D6" w:rsidRDefault="00F814D6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4E41BAC8" w14:textId="77777777" w:rsidR="00F814D6" w:rsidRDefault="00F814D6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061D6107" w14:textId="77777777" w:rsidR="00C43F6C" w:rsidRPr="00C436B7" w:rsidRDefault="00C43F6C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34A9CF65" w14:textId="1A67B52A" w:rsidR="00C12E8E" w:rsidRPr="000878FC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0878FC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GC Europe N.V.</w:t>
      </w:r>
    </w:p>
    <w:p w14:paraId="71863812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proofErr w:type="spellStart"/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Interleuvenlaan</w:t>
      </w:r>
      <w:proofErr w:type="spellEnd"/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 xml:space="preserve"> 33</w:t>
      </w:r>
    </w:p>
    <w:p w14:paraId="452202D6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3001 Leuven</w:t>
      </w:r>
    </w:p>
    <w:p w14:paraId="44D3AA60" w14:textId="6EC948AB" w:rsidR="00C12E8E" w:rsidRPr="00631D36" w:rsidRDefault="00C12E8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+32.16.74.10.00</w:t>
      </w: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ab/>
      </w:r>
    </w:p>
    <w:p w14:paraId="3AF5C46E" w14:textId="408D2A99" w:rsidR="00567F3E" w:rsidRPr="00631D36" w:rsidRDefault="00567F3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https://www.gc.dental/europe</w:t>
      </w:r>
    </w:p>
    <w:p w14:paraId="17B68DE6" w14:textId="48A6327A" w:rsidR="000A485C" w:rsidRPr="00631D36" w:rsidRDefault="007D00B3" w:rsidP="004E2FB3">
      <w:pPr>
        <w:pStyle w:val="NormalWeb"/>
        <w:spacing w:before="0" w:after="0" w:line="360" w:lineRule="auto"/>
        <w:ind w:left="-990" w:right="-868"/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hyperlink r:id="rId10" w:history="1">
        <w:r w:rsidRPr="00631D36">
          <w:rPr>
            <w:rStyle w:val="Lienhypertexte"/>
            <w:rFonts w:ascii="Avenir Next LT Pro" w:hAnsi="Avenir Next LT Pro"/>
            <w:color w:val="000000" w:themeColor="text1"/>
            <w:spacing w:val="5"/>
            <w:kern w:val="28"/>
            <w:sz w:val="22"/>
            <w:szCs w:val="22"/>
            <w:lang w:val="fr-FR"/>
          </w:rPr>
          <w:t>info.gce@gc.dental</w:t>
        </w:r>
      </w:hyperlink>
    </w:p>
    <w:p w14:paraId="2AEB49FD" w14:textId="1F4512AF" w:rsidR="00A5023C" w:rsidRDefault="00A5023C" w:rsidP="004E2FB3">
      <w:pPr>
        <w:pStyle w:val="NormalWeb"/>
        <w:spacing w:before="0" w:after="0" w:line="360" w:lineRule="auto"/>
        <w:ind w:left="-990" w:right="-868"/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</w:p>
    <w:p w14:paraId="1F8B0C0D" w14:textId="1DD4C3A1" w:rsidR="00857C3B" w:rsidRPr="00857C3B" w:rsidRDefault="00857C3B" w:rsidP="00857C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 w:cs="Times New Roman"/>
          <w:color w:val="auto"/>
          <w:bdr w:val="none" w:sz="0" w:space="0" w:color="auto"/>
        </w:rPr>
      </w:pPr>
      <w:r w:rsidRPr="00857C3B">
        <w:rPr>
          <w:rFonts w:eastAsia="Times New Roman" w:cs="Times New Roman"/>
          <w:noProof/>
          <w:color w:val="auto"/>
          <w:bdr w:val="none" w:sz="0" w:space="0" w:color="auto"/>
        </w:rPr>
        <w:drawing>
          <wp:inline distT="0" distB="0" distL="0" distR="0" wp14:anchorId="3FC5BA5B" wp14:editId="7EA512F2">
            <wp:extent cx="4581525" cy="3058160"/>
            <wp:effectExtent l="0" t="0" r="952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D42E9" w14:textId="48E10F8B" w:rsidR="003D34D0" w:rsidRDefault="00070A00" w:rsidP="004E2FB3">
      <w:pPr>
        <w:pStyle w:val="NormalWeb"/>
        <w:spacing w:before="0" w:after="0" w:line="360" w:lineRule="auto"/>
        <w:ind w:left="-990" w:right="-868"/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r w:rsidRPr="00070A00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Les </w:t>
      </w:r>
      <w:proofErr w:type="spellStart"/>
      <w:r w:rsidRPr="00070A00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lauréats</w:t>
      </w:r>
      <w:proofErr w:type="spellEnd"/>
      <w:r w:rsidRPr="00070A00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</w:t>
      </w:r>
      <w:proofErr w:type="spellStart"/>
      <w:r w:rsidRPr="00070A00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ont</w:t>
      </w:r>
      <w:proofErr w:type="spellEnd"/>
      <w:r w:rsidRPr="00070A00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</w:t>
      </w:r>
      <w:proofErr w:type="spellStart"/>
      <w:r w:rsidRPr="00070A00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été</w:t>
      </w:r>
      <w:proofErr w:type="spellEnd"/>
      <w:r w:rsidRPr="00070A00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</w:t>
      </w:r>
      <w:proofErr w:type="spellStart"/>
      <w:r w:rsidRPr="00070A00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annoncés</w:t>
      </w:r>
      <w:proofErr w:type="spellEnd"/>
      <w:r w:rsidRPr="00070A00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</w:t>
      </w:r>
      <w:proofErr w:type="spellStart"/>
      <w:r w:rsidRPr="00070A00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lors</w:t>
      </w:r>
      <w:proofErr w:type="spellEnd"/>
      <w:r w:rsidRPr="00070A00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de la </w:t>
      </w:r>
      <w:proofErr w:type="spellStart"/>
      <w:r w:rsidRPr="00070A00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cérémonie</w:t>
      </w:r>
      <w:proofErr w:type="spellEnd"/>
      <w:r w:rsidRPr="00070A00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de remise des prix </w:t>
      </w:r>
      <w:r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dans</w:t>
      </w:r>
      <w:r w:rsidRPr="00070A00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</w:t>
      </w:r>
      <w:r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l’</w:t>
      </w:r>
      <w:r w:rsidRPr="00070A00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ancienne brasserie « De Hoorn », </w:t>
      </w:r>
      <w:proofErr w:type="spellStart"/>
      <w:r w:rsidRPr="00070A00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transformée</w:t>
      </w:r>
      <w:proofErr w:type="spellEnd"/>
      <w:r w:rsidRPr="00070A00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</w:t>
      </w:r>
      <w:proofErr w:type="spellStart"/>
      <w:r w:rsidRPr="00070A00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en</w:t>
      </w:r>
      <w:proofErr w:type="spellEnd"/>
      <w:r w:rsidRPr="00070A00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un lieu </w:t>
      </w:r>
      <w:proofErr w:type="spellStart"/>
      <w:r w:rsidRPr="00070A00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événementiel</w:t>
      </w:r>
      <w:proofErr w:type="spellEnd"/>
      <w:r w:rsidRPr="00070A00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</w:t>
      </w:r>
      <w:proofErr w:type="spellStart"/>
      <w:r w:rsidRPr="00070A00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fascinant</w:t>
      </w:r>
      <w:proofErr w:type="spellEnd"/>
      <w:r w:rsidRPr="00070A00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.</w:t>
      </w:r>
    </w:p>
    <w:p w14:paraId="0BCB2D19" w14:textId="38837618" w:rsidR="00BF2100" w:rsidRPr="00BF2100" w:rsidRDefault="00BF2100" w:rsidP="00BF21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 w:cs="Times New Roman"/>
          <w:color w:val="auto"/>
          <w:bdr w:val="none" w:sz="0" w:space="0" w:color="auto"/>
        </w:rPr>
      </w:pPr>
      <w:r w:rsidRPr="00BF2100">
        <w:rPr>
          <w:rFonts w:eastAsia="Times New Roman" w:cs="Times New Roman"/>
          <w:noProof/>
          <w:color w:val="auto"/>
          <w:bdr w:val="none" w:sz="0" w:space="0" w:color="auto"/>
        </w:rPr>
        <w:lastRenderedPageBreak/>
        <w:drawing>
          <wp:inline distT="0" distB="0" distL="0" distR="0" wp14:anchorId="1BA45E87" wp14:editId="2B034BE6">
            <wp:extent cx="4581525" cy="305562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5B3C2" w14:textId="53C496A8" w:rsidR="00C234D9" w:rsidRDefault="00C234D9" w:rsidP="004E2FB3">
      <w:pPr>
        <w:pStyle w:val="NormalWeb"/>
        <w:spacing w:before="0" w:after="0" w:line="360" w:lineRule="auto"/>
        <w:ind w:left="-990" w:right="-868"/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r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Les </w:t>
      </w:r>
      <w:proofErr w:type="spellStart"/>
      <w:r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lauréats</w:t>
      </w:r>
      <w:proofErr w:type="spellEnd"/>
      <w:r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du</w:t>
      </w:r>
      <w:r w:rsidR="00351E27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</w:t>
      </w:r>
      <w:r w:rsidR="00E05B0F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GC </w:t>
      </w:r>
      <w:r w:rsidR="00351E27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Academic Excellence. </w:t>
      </w:r>
    </w:p>
    <w:p w14:paraId="5A90D84A" w14:textId="3CBDDB19" w:rsidR="00BF2100" w:rsidRDefault="00C234D9" w:rsidP="004E2FB3">
      <w:pPr>
        <w:pStyle w:val="NormalWeb"/>
        <w:spacing w:before="0" w:after="0" w:line="360" w:lineRule="auto"/>
        <w:ind w:left="-990" w:right="-868"/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r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De droite à </w:t>
      </w:r>
      <w:proofErr w:type="gramStart"/>
      <w:r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gauche </w:t>
      </w:r>
      <w:r w:rsidR="00BF2100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:</w:t>
      </w:r>
      <w:proofErr w:type="gramEnd"/>
      <w:r w:rsidR="00BF2100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Annamaria Forte, Linda Panbachi, Mostafa A. Hany, Aude Quillet</w:t>
      </w:r>
      <w:r w:rsidR="00351E27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.</w:t>
      </w:r>
    </w:p>
    <w:p w14:paraId="31B2DA43" w14:textId="07910DB8" w:rsidR="00616A77" w:rsidRPr="00616A77" w:rsidRDefault="00616A77" w:rsidP="00616A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 w:cs="Times New Roman"/>
          <w:color w:val="auto"/>
          <w:bdr w:val="none" w:sz="0" w:space="0" w:color="auto"/>
        </w:rPr>
      </w:pPr>
      <w:r w:rsidRPr="00616A77">
        <w:rPr>
          <w:rFonts w:eastAsia="Times New Roman" w:cs="Times New Roman"/>
          <w:noProof/>
          <w:color w:val="auto"/>
          <w:bdr w:val="none" w:sz="0" w:space="0" w:color="auto"/>
        </w:rPr>
        <w:drawing>
          <wp:inline distT="0" distB="0" distL="0" distR="0" wp14:anchorId="4EF89682" wp14:editId="2D649ABD">
            <wp:extent cx="4581525" cy="278701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995D3" w14:textId="4679D517" w:rsidR="00616A77" w:rsidRPr="00456F59" w:rsidRDefault="00616A77" w:rsidP="004E2FB3">
      <w:pPr>
        <w:pStyle w:val="NormalWeb"/>
        <w:spacing w:before="0" w:after="0" w:line="360" w:lineRule="auto"/>
        <w:ind w:left="-990" w:right="-868"/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r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Masterclass </w:t>
      </w:r>
      <w:r w:rsidR="00C234D9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avec</w:t>
      </w:r>
      <w:r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Javier Tapia </w:t>
      </w:r>
      <w:proofErr w:type="spellStart"/>
      <w:r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Guadix</w:t>
      </w:r>
      <w:proofErr w:type="spellEnd"/>
      <w:r w:rsidR="00351E27">
        <w:rPr>
          <w:rStyle w:val="Lienhypertexte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.</w:t>
      </w:r>
    </w:p>
    <w:sectPr w:rsidR="00616A77" w:rsidRPr="00456F59" w:rsidSect="0037589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D885D0" w14:textId="77777777" w:rsidR="00AD2B89" w:rsidRDefault="00AD2B89">
      <w:r>
        <w:separator/>
      </w:r>
    </w:p>
  </w:endnote>
  <w:endnote w:type="continuationSeparator" w:id="0">
    <w:p w14:paraId="6DE06759" w14:textId="77777777" w:rsidR="00AD2B89" w:rsidRDefault="00AD2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panose1 w:val="020B0504020202020204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854FC" w14:textId="77777777" w:rsidR="00A5195D" w:rsidRDefault="00A5195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701EB" w14:textId="77777777" w:rsidR="00A5195D" w:rsidRDefault="00A5195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CC8CA" w14:textId="77777777" w:rsidR="00A5195D" w:rsidRDefault="00A5195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5F9659" w14:textId="77777777" w:rsidR="00AD2B89" w:rsidRDefault="00AD2B89">
      <w:r>
        <w:separator/>
      </w:r>
    </w:p>
  </w:footnote>
  <w:footnote w:type="continuationSeparator" w:id="0">
    <w:p w14:paraId="7E75C926" w14:textId="77777777" w:rsidR="00AD2B89" w:rsidRDefault="00AD2B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CA686" w14:textId="77777777" w:rsidR="00A5195D" w:rsidRDefault="00A519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E29D1" w14:textId="518C03B9" w:rsidR="004C48D0" w:rsidRDefault="002A1F4F">
    <w:pPr>
      <w:pStyle w:val="En-tte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6AEBD" w14:textId="77777777" w:rsidR="00A5195D" w:rsidRDefault="00A519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17771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27E69"/>
    <w:rsid w:val="000455B2"/>
    <w:rsid w:val="00045DA8"/>
    <w:rsid w:val="00046D80"/>
    <w:rsid w:val="000578B1"/>
    <w:rsid w:val="00070A00"/>
    <w:rsid w:val="000713AA"/>
    <w:rsid w:val="00076EC4"/>
    <w:rsid w:val="000800FA"/>
    <w:rsid w:val="000861F8"/>
    <w:rsid w:val="000878FC"/>
    <w:rsid w:val="000A485C"/>
    <w:rsid w:val="000A7D73"/>
    <w:rsid w:val="000B0125"/>
    <w:rsid w:val="000C3B2B"/>
    <w:rsid w:val="000D1716"/>
    <w:rsid w:val="000E4999"/>
    <w:rsid w:val="00102286"/>
    <w:rsid w:val="00106786"/>
    <w:rsid w:val="00107638"/>
    <w:rsid w:val="00112618"/>
    <w:rsid w:val="001157A8"/>
    <w:rsid w:val="00116E35"/>
    <w:rsid w:val="0014534A"/>
    <w:rsid w:val="0016511A"/>
    <w:rsid w:val="00167D45"/>
    <w:rsid w:val="0017481C"/>
    <w:rsid w:val="00176AEF"/>
    <w:rsid w:val="001B0EA6"/>
    <w:rsid w:val="001B5343"/>
    <w:rsid w:val="001B5373"/>
    <w:rsid w:val="001C1388"/>
    <w:rsid w:val="001E2384"/>
    <w:rsid w:val="001E3E8C"/>
    <w:rsid w:val="00203AFB"/>
    <w:rsid w:val="00203E9C"/>
    <w:rsid w:val="00204E47"/>
    <w:rsid w:val="00206A13"/>
    <w:rsid w:val="002107C7"/>
    <w:rsid w:val="00236B8D"/>
    <w:rsid w:val="00242D61"/>
    <w:rsid w:val="00247359"/>
    <w:rsid w:val="002649B6"/>
    <w:rsid w:val="00270FCD"/>
    <w:rsid w:val="00281E40"/>
    <w:rsid w:val="00283337"/>
    <w:rsid w:val="00291EEA"/>
    <w:rsid w:val="002974A2"/>
    <w:rsid w:val="002A1F4F"/>
    <w:rsid w:val="002A4426"/>
    <w:rsid w:val="002B51DA"/>
    <w:rsid w:val="002C389F"/>
    <w:rsid w:val="002D47E2"/>
    <w:rsid w:val="003042DF"/>
    <w:rsid w:val="00305CA6"/>
    <w:rsid w:val="00312F6E"/>
    <w:rsid w:val="00315091"/>
    <w:rsid w:val="00317321"/>
    <w:rsid w:val="00321DE6"/>
    <w:rsid w:val="0032290E"/>
    <w:rsid w:val="00325206"/>
    <w:rsid w:val="00327168"/>
    <w:rsid w:val="00351E27"/>
    <w:rsid w:val="003602A1"/>
    <w:rsid w:val="00366D42"/>
    <w:rsid w:val="00375891"/>
    <w:rsid w:val="00390C9F"/>
    <w:rsid w:val="003A434A"/>
    <w:rsid w:val="003A43CF"/>
    <w:rsid w:val="003B1417"/>
    <w:rsid w:val="003B4C34"/>
    <w:rsid w:val="003C34C8"/>
    <w:rsid w:val="003C645C"/>
    <w:rsid w:val="003D34D0"/>
    <w:rsid w:val="003D5E25"/>
    <w:rsid w:val="003D747E"/>
    <w:rsid w:val="003F1B6F"/>
    <w:rsid w:val="004117BA"/>
    <w:rsid w:val="00412841"/>
    <w:rsid w:val="00426EDA"/>
    <w:rsid w:val="0043690C"/>
    <w:rsid w:val="00436D5D"/>
    <w:rsid w:val="004413E2"/>
    <w:rsid w:val="00444A98"/>
    <w:rsid w:val="00453816"/>
    <w:rsid w:val="00456F59"/>
    <w:rsid w:val="00474392"/>
    <w:rsid w:val="00480DBA"/>
    <w:rsid w:val="00481DAB"/>
    <w:rsid w:val="00490941"/>
    <w:rsid w:val="0049147A"/>
    <w:rsid w:val="00492F65"/>
    <w:rsid w:val="004958AE"/>
    <w:rsid w:val="00495DD2"/>
    <w:rsid w:val="004A245C"/>
    <w:rsid w:val="004C3D5F"/>
    <w:rsid w:val="004C48D0"/>
    <w:rsid w:val="004D0FBF"/>
    <w:rsid w:val="004D3B6C"/>
    <w:rsid w:val="004D6F35"/>
    <w:rsid w:val="004E2FB3"/>
    <w:rsid w:val="00502C6F"/>
    <w:rsid w:val="0052480D"/>
    <w:rsid w:val="00533A3B"/>
    <w:rsid w:val="00537FBA"/>
    <w:rsid w:val="00552443"/>
    <w:rsid w:val="00567F3E"/>
    <w:rsid w:val="00572892"/>
    <w:rsid w:val="0058288B"/>
    <w:rsid w:val="00587CDE"/>
    <w:rsid w:val="005D1861"/>
    <w:rsid w:val="005D7797"/>
    <w:rsid w:val="005E7894"/>
    <w:rsid w:val="005F1CDD"/>
    <w:rsid w:val="00610AAC"/>
    <w:rsid w:val="006125B9"/>
    <w:rsid w:val="00614BAD"/>
    <w:rsid w:val="006155A5"/>
    <w:rsid w:val="00616A54"/>
    <w:rsid w:val="00616A77"/>
    <w:rsid w:val="00616F42"/>
    <w:rsid w:val="00617D27"/>
    <w:rsid w:val="00631D36"/>
    <w:rsid w:val="0063721E"/>
    <w:rsid w:val="00641C27"/>
    <w:rsid w:val="00642020"/>
    <w:rsid w:val="006573BC"/>
    <w:rsid w:val="00657BB0"/>
    <w:rsid w:val="0066042E"/>
    <w:rsid w:val="006616BC"/>
    <w:rsid w:val="00671E66"/>
    <w:rsid w:val="00681CE3"/>
    <w:rsid w:val="006822E2"/>
    <w:rsid w:val="00686B6F"/>
    <w:rsid w:val="006A03EF"/>
    <w:rsid w:val="006B3276"/>
    <w:rsid w:val="006C32FB"/>
    <w:rsid w:val="006C68FF"/>
    <w:rsid w:val="006D0C1F"/>
    <w:rsid w:val="006D2FB4"/>
    <w:rsid w:val="007011CE"/>
    <w:rsid w:val="0070518E"/>
    <w:rsid w:val="0072441C"/>
    <w:rsid w:val="00737C03"/>
    <w:rsid w:val="00775ABD"/>
    <w:rsid w:val="00776B7A"/>
    <w:rsid w:val="00776E54"/>
    <w:rsid w:val="007847F0"/>
    <w:rsid w:val="00794E0C"/>
    <w:rsid w:val="007973C3"/>
    <w:rsid w:val="007B054F"/>
    <w:rsid w:val="007D00B3"/>
    <w:rsid w:val="007D7D19"/>
    <w:rsid w:val="007E0547"/>
    <w:rsid w:val="007E41A8"/>
    <w:rsid w:val="007E448B"/>
    <w:rsid w:val="007F5940"/>
    <w:rsid w:val="0080482A"/>
    <w:rsid w:val="00805200"/>
    <w:rsid w:val="00807AFC"/>
    <w:rsid w:val="0081734F"/>
    <w:rsid w:val="00821D97"/>
    <w:rsid w:val="00840318"/>
    <w:rsid w:val="00850425"/>
    <w:rsid w:val="00857C3B"/>
    <w:rsid w:val="00862469"/>
    <w:rsid w:val="008663A4"/>
    <w:rsid w:val="00867C29"/>
    <w:rsid w:val="008753D9"/>
    <w:rsid w:val="00875CC1"/>
    <w:rsid w:val="00881733"/>
    <w:rsid w:val="00881F99"/>
    <w:rsid w:val="008921EB"/>
    <w:rsid w:val="0089359B"/>
    <w:rsid w:val="008942A0"/>
    <w:rsid w:val="008A56E8"/>
    <w:rsid w:val="008A629E"/>
    <w:rsid w:val="008A7D3D"/>
    <w:rsid w:val="008B31D4"/>
    <w:rsid w:val="008D73C8"/>
    <w:rsid w:val="008E1A49"/>
    <w:rsid w:val="008F7868"/>
    <w:rsid w:val="00905E3A"/>
    <w:rsid w:val="00906474"/>
    <w:rsid w:val="00911D35"/>
    <w:rsid w:val="009149F1"/>
    <w:rsid w:val="00914C1C"/>
    <w:rsid w:val="00917845"/>
    <w:rsid w:val="00933CBE"/>
    <w:rsid w:val="00934FB3"/>
    <w:rsid w:val="00960DB7"/>
    <w:rsid w:val="00977829"/>
    <w:rsid w:val="00981F33"/>
    <w:rsid w:val="00986AA8"/>
    <w:rsid w:val="00997CA1"/>
    <w:rsid w:val="009C1D99"/>
    <w:rsid w:val="009D4A1F"/>
    <w:rsid w:val="009E52BD"/>
    <w:rsid w:val="00A304BF"/>
    <w:rsid w:val="00A46F12"/>
    <w:rsid w:val="00A5023C"/>
    <w:rsid w:val="00A5195D"/>
    <w:rsid w:val="00A65A6F"/>
    <w:rsid w:val="00A67AE7"/>
    <w:rsid w:val="00A7156F"/>
    <w:rsid w:val="00A7746D"/>
    <w:rsid w:val="00A80F69"/>
    <w:rsid w:val="00A844B5"/>
    <w:rsid w:val="00AC77C3"/>
    <w:rsid w:val="00AD2B89"/>
    <w:rsid w:val="00AE06AA"/>
    <w:rsid w:val="00B0362E"/>
    <w:rsid w:val="00B04612"/>
    <w:rsid w:val="00B0625B"/>
    <w:rsid w:val="00B113EF"/>
    <w:rsid w:val="00B1164E"/>
    <w:rsid w:val="00B20BBD"/>
    <w:rsid w:val="00B20FF6"/>
    <w:rsid w:val="00B449F7"/>
    <w:rsid w:val="00B734AA"/>
    <w:rsid w:val="00B80A18"/>
    <w:rsid w:val="00B8101A"/>
    <w:rsid w:val="00B85591"/>
    <w:rsid w:val="00BB5D11"/>
    <w:rsid w:val="00BD25AB"/>
    <w:rsid w:val="00BD4617"/>
    <w:rsid w:val="00BE1580"/>
    <w:rsid w:val="00BE4BC8"/>
    <w:rsid w:val="00BE5C2D"/>
    <w:rsid w:val="00BF2100"/>
    <w:rsid w:val="00C12E8E"/>
    <w:rsid w:val="00C168DB"/>
    <w:rsid w:val="00C2221D"/>
    <w:rsid w:val="00C234D9"/>
    <w:rsid w:val="00C31577"/>
    <w:rsid w:val="00C436B7"/>
    <w:rsid w:val="00C43F6C"/>
    <w:rsid w:val="00C60B64"/>
    <w:rsid w:val="00CA5DBB"/>
    <w:rsid w:val="00CB70ED"/>
    <w:rsid w:val="00CC6660"/>
    <w:rsid w:val="00CD0F90"/>
    <w:rsid w:val="00D16301"/>
    <w:rsid w:val="00D21359"/>
    <w:rsid w:val="00D33936"/>
    <w:rsid w:val="00D53FA7"/>
    <w:rsid w:val="00D75E90"/>
    <w:rsid w:val="00DA3452"/>
    <w:rsid w:val="00DB50BD"/>
    <w:rsid w:val="00DC1238"/>
    <w:rsid w:val="00DD11C7"/>
    <w:rsid w:val="00DD4ADD"/>
    <w:rsid w:val="00DE1399"/>
    <w:rsid w:val="00DF3946"/>
    <w:rsid w:val="00DF627B"/>
    <w:rsid w:val="00E00439"/>
    <w:rsid w:val="00E05B0F"/>
    <w:rsid w:val="00E07420"/>
    <w:rsid w:val="00E17232"/>
    <w:rsid w:val="00E23C42"/>
    <w:rsid w:val="00E26DFB"/>
    <w:rsid w:val="00E34C95"/>
    <w:rsid w:val="00E37A44"/>
    <w:rsid w:val="00E54570"/>
    <w:rsid w:val="00E54915"/>
    <w:rsid w:val="00E561B3"/>
    <w:rsid w:val="00E60E82"/>
    <w:rsid w:val="00E62825"/>
    <w:rsid w:val="00E675E8"/>
    <w:rsid w:val="00E767CA"/>
    <w:rsid w:val="00E833B6"/>
    <w:rsid w:val="00E97DFF"/>
    <w:rsid w:val="00EA4468"/>
    <w:rsid w:val="00ED0679"/>
    <w:rsid w:val="00ED2B9D"/>
    <w:rsid w:val="00ED59B2"/>
    <w:rsid w:val="00ED6B4F"/>
    <w:rsid w:val="00EE790F"/>
    <w:rsid w:val="00F23933"/>
    <w:rsid w:val="00F5342D"/>
    <w:rsid w:val="00F814D6"/>
    <w:rsid w:val="00F966A1"/>
    <w:rsid w:val="00FB5078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aire">
    <w:name w:val="annotation text"/>
    <w:basedOn w:val="Normal"/>
    <w:link w:val="CommentaireCar"/>
    <w:uiPriority w:val="99"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rFonts w:cs="Arial Unicode MS"/>
      <w:color w:val="000000"/>
      <w:u w:color="000000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Mentionnonrsolue">
    <w:name w:val="Unresolved Mention"/>
    <w:basedOn w:val="Policepardfau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1784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Paragraphedeliste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9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info.gce@gc.dental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4" ma:contentTypeDescription="Create a new document." ma:contentTypeScope="" ma:versionID="6cc2baa107d7a90776cb0e9e628a5ce2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73a3484f214d7711701ee13008ae8337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Props1.xml><?xml version="1.0" encoding="utf-8"?>
<ds:datastoreItem xmlns:ds="http://schemas.openxmlformats.org/officeDocument/2006/customXml" ds:itemID="{A7D8D3A7-028C-4EFA-9F2F-A4407874F2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7ced3-6034-42ab-8086-73bcc9b2da3d"/>
    <ds:schemaRef ds:uri="fbc17045-f088-4e89-878a-d67d32a074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491B47-71A0-4897-B3E7-F10264C99DCF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510</Words>
  <Characters>2806</Characters>
  <Application>Microsoft Office Word</Application>
  <DocSecurity>0</DocSecurity>
  <Lines>23</Lines>
  <Paragraphs>6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Derique, Nathalie</cp:lastModifiedBy>
  <cp:revision>4</cp:revision>
  <cp:lastPrinted>2020-01-21T15:04:00Z</cp:lastPrinted>
  <dcterms:created xsi:type="dcterms:W3CDTF">2025-10-03T08:27:00Z</dcterms:created>
  <dcterms:modified xsi:type="dcterms:W3CDTF">2025-10-03T08:31:00Z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1578000</vt:r8>
  </property>
  <property fmtid="{D5CDD505-2E9C-101B-9397-08002B2CF9AE}" pid="4" name="MediaServiceImageTags">
    <vt:lpwstr/>
  </property>
</Properties>
</file>