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8CF19" w14:textId="7B0425DC" w:rsidR="004C48D0" w:rsidRPr="00631D36" w:rsidRDefault="004E2FB3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  <w:r w:rsidRPr="00631D36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5677" wp14:editId="218965C5">
                <wp:simplePos x="0" y="0"/>
                <wp:positionH relativeFrom="page">
                  <wp:posOffset>-118375</wp:posOffset>
                </wp:positionH>
                <wp:positionV relativeFrom="paragraph">
                  <wp:posOffset>18433</wp:posOffset>
                </wp:positionV>
                <wp:extent cx="216172" cy="230332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72" cy="230332"/>
                        </a:xfrm>
                        <a:prstGeom prst="rect">
                          <a:avLst/>
                        </a:prstGeom>
                        <a:solidFill>
                          <a:srgbClr val="009B77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61A98" id="Rectangle 21" o:spid="_x0000_s1026" style="position:absolute;margin-left:-9.3pt;margin-top:1.45pt;width:17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" fillcolor="#009b77" stroked="f" strokeweight="2pt">
                <v:stroke joinstyle="round"/>
                <v:textbox inset="1.2699mm,1.2699mm,1.2699mm,1.2699mm"/>
                <w10:wrap anchorx="page"/>
              </v:rect>
            </w:pict>
          </mc:Fallback>
        </mc:AlternateContent>
      </w:r>
      <w:r w:rsidR="00A304BF" w:rsidRPr="00631D36">
        <w:rPr>
          <w:rFonts w:ascii="Avenir Next LT Pro" w:hAnsi="Avenir Next LT Pro"/>
          <w:b/>
          <w:bCs/>
          <w:color w:val="000000" w:themeColor="text1"/>
          <w:sz w:val="30"/>
          <w:szCs w:val="30"/>
          <w:lang w:val="en-GB"/>
        </w:rPr>
        <w:t>Press release</w:t>
      </w:r>
    </w:p>
    <w:p w14:paraId="0C69B5D1" w14:textId="77777777" w:rsidR="00270FCD" w:rsidRPr="00631D36" w:rsidRDefault="00270FCD" w:rsidP="004E2FB3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</w:p>
    <w:p w14:paraId="7E926FB6" w14:textId="77777777" w:rsidR="00503FE8" w:rsidRPr="00503FE8" w:rsidRDefault="00503FE8" w:rsidP="00503FE8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Dlouhodobá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nepřímá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řešení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pro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závažné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případy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opotřebení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>chrupu</w:t>
      </w:r>
      <w:proofErr w:type="spellEnd"/>
      <w:r w:rsidRPr="00503FE8">
        <w:rPr>
          <w:rFonts w:ascii="Avenir Next LT Pro" w:eastAsia="Verdana" w:hAnsi="Avenir Next LT Pro" w:cs="Verdana"/>
          <w:color w:val="000000" w:themeColor="text1"/>
          <w:u w:val="single"/>
        </w:rPr>
        <w:t xml:space="preserve"> od GC</w:t>
      </w:r>
    </w:p>
    <w:p w14:paraId="72414257" w14:textId="77777777" w:rsidR="00817794" w:rsidRPr="00CA4627" w:rsidRDefault="00817794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</w:p>
    <w:p w14:paraId="5BC6DCAE" w14:textId="1D6728C6" w:rsidR="00503FE8" w:rsidRPr="00503FE8" w:rsidRDefault="00503FE8" w:rsidP="00503FE8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</w:pP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Kdy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přejít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od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přímých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k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nepřímým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rekonstrukcím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při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="00A537CB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silném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opotřebení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zubů</w:t>
      </w:r>
      <w:proofErr w:type="spellEnd"/>
      <w:r w:rsidRPr="00503FE8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?</w:t>
      </w:r>
    </w:p>
    <w:p w14:paraId="143B1608" w14:textId="77777777" w:rsidR="000517FE" w:rsidRPr="000517FE" w:rsidRDefault="000517FE" w:rsidP="000517FE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</w:pPr>
    </w:p>
    <w:p w14:paraId="34D9524C" w14:textId="77777777" w:rsidR="00A537CB" w:rsidRPr="00A537CB" w:rsidRDefault="00A537CB" w:rsidP="00A537CB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A537CB">
        <w:rPr>
          <w:rFonts w:ascii="Avenir Next LT Pro" w:eastAsia="Verdana" w:hAnsi="Avenir Next LT Pro" w:cs="Verdana"/>
          <w:color w:val="000000" w:themeColor="text1"/>
        </w:rPr>
        <w:t xml:space="preserve">Po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úspěšné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kampani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zaměřené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přímé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ošetření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mírného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až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středně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závažného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opotřebení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chrupu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spouští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společnost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GC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novou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iniciativu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věnovanou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léčbě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středně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těžkých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až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závažných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případů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včetně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využití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nepřímých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protetických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řešení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>.</w:t>
      </w:r>
    </w:p>
    <w:p w14:paraId="4046F740" w14:textId="6A083160" w:rsidR="008A4C1F" w:rsidRPr="008A4C1F" w:rsidRDefault="00A537CB" w:rsidP="00BB1117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Opotřebení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zubů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je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přirozený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proces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související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s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věkem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který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však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představuje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stále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významnější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klinickou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výzvu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zejména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v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souvislosti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se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stárnutím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populace.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Zatímco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počáteční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stadia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lze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často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úspěšně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řešit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minimálně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invazivními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přímými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rekonstrukcemi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pokročilejší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případy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obvykle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vyžadují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komplexnější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léčebný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přístup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Takové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léčebné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plány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bývají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rozděleny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do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několika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fází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často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zahrnují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také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nepřímé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rekonstrukční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postupy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které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pomáhají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zajistit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předvídatelné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dlouhodobě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stabilní</w:t>
      </w:r>
      <w:proofErr w:type="spellEnd"/>
      <w:r w:rsidRPr="00A537CB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A537CB">
        <w:rPr>
          <w:rFonts w:ascii="Avenir Next LT Pro" w:eastAsia="Verdana" w:hAnsi="Avenir Next LT Pro" w:cs="Verdana"/>
          <w:color w:val="000000" w:themeColor="text1"/>
        </w:rPr>
        <w:t>výsledk</w:t>
      </w:r>
      <w:r w:rsidR="00BB1117">
        <w:rPr>
          <w:rFonts w:ascii="Avenir Next LT Pro" w:eastAsia="Verdana" w:hAnsi="Avenir Next LT Pro" w:cs="Verdana"/>
          <w:color w:val="000000" w:themeColor="text1"/>
        </w:rPr>
        <w:t>y</w:t>
      </w:r>
      <w:proofErr w:type="spellEnd"/>
      <w:r w:rsidR="008A4C1F" w:rsidRPr="008A4C1F">
        <w:rPr>
          <w:rFonts w:ascii="Avenir Next LT Pro" w:eastAsia="Verdana" w:hAnsi="Avenir Next LT Pro" w:cs="Verdana"/>
          <w:color w:val="000000" w:themeColor="text1"/>
        </w:rPr>
        <w:t>.</w:t>
      </w:r>
    </w:p>
    <w:p w14:paraId="620C3D86" w14:textId="77777777" w:rsidR="009F7A7F" w:rsidRDefault="009F7A7F" w:rsidP="008342B2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</w:p>
    <w:p w14:paraId="74B18E04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proofErr w:type="spellStart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>Kontinuita</w:t>
      </w:r>
      <w:proofErr w:type="spellEnd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>péče</w:t>
      </w:r>
      <w:proofErr w:type="spellEnd"/>
    </w:p>
    <w:p w14:paraId="031E88D6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Rozhodnutí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mezi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přímým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nepřímým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ošetřením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se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neřídí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striktním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pravidlem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. V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mnoha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případech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léčba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začíná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přímými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technikami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avšak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u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složitějších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situací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–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například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výrazném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nebo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patologickém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opotřebení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chrupu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–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mohou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být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nepřímé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materiály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nezbytné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pro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obnovení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funkce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dlouhodobé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odolnosti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gramStart"/>
      <w:r w:rsidRPr="004D52DF">
        <w:rPr>
          <w:rFonts w:ascii="Avenir Next LT Pro" w:eastAsia="Verdana" w:hAnsi="Avenir Next LT Pro" w:cs="Verdana"/>
          <w:color w:val="000000" w:themeColor="text1"/>
        </w:rPr>
        <w:t>a</w:t>
      </w:r>
      <w:proofErr w:type="gram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estetiky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>.</w:t>
      </w:r>
    </w:p>
    <w:p w14:paraId="45742A12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4D52DF">
        <w:rPr>
          <w:rFonts w:ascii="Avenir Next LT Pro" w:eastAsia="Verdana" w:hAnsi="Avenir Next LT Pro" w:cs="Verdana"/>
          <w:color w:val="000000" w:themeColor="text1"/>
        </w:rPr>
        <w:lastRenderedPageBreak/>
        <w:t xml:space="preserve">Nová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kampaň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zdůrazňuje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koncept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kontinuální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péče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který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propojuje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diagnostiku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digitální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plánování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přímé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nepřímé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rekonstrukční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strategie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s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cílem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přizpůsobit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léčbu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individuálním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potřebám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každého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pacienta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>.</w:t>
      </w:r>
    </w:p>
    <w:p w14:paraId="625C69BD" w14:textId="77777777" w:rsidR="009F7A7F" w:rsidRDefault="009F7A7F" w:rsidP="008342B2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</w:p>
    <w:p w14:paraId="224D881E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 xml:space="preserve">Podpora </w:t>
      </w:r>
      <w:proofErr w:type="spellStart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>klinického</w:t>
      </w:r>
      <w:proofErr w:type="spellEnd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>rozhodování</w:t>
      </w:r>
      <w:proofErr w:type="spellEnd"/>
    </w:p>
    <w:p w14:paraId="380CE8B4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Prostřednictvím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vzdělávacích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materiálů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klinických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kazuistik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kampaň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klade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za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cíl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pomoci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zubním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lékařům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s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jistotou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přecházet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mezi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přímými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nepřímými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postupy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zachování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filozofie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minimálně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invazivního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ošetření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>.</w:t>
      </w:r>
    </w:p>
    <w:p w14:paraId="6248226C" w14:textId="77777777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r w:rsidRPr="004D52DF">
        <w:rPr>
          <w:rFonts w:ascii="Avenir Next LT Pro" w:eastAsia="Verdana" w:hAnsi="Avenir Next LT Pro" w:cs="Verdana"/>
          <w:color w:val="000000" w:themeColor="text1"/>
        </w:rPr>
        <w:t>„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Výběr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léčebného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postupu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otázkou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nadřazenosti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jedné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techniky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nebo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materiálu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nad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proofErr w:type="gramStart"/>
      <w:r w:rsidRPr="004D52DF">
        <w:rPr>
          <w:rFonts w:ascii="Avenir Next LT Pro" w:eastAsia="Verdana" w:hAnsi="Avenir Next LT Pro" w:cs="Verdana"/>
          <w:color w:val="000000" w:themeColor="text1"/>
        </w:rPr>
        <w:t>druhým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>,“</w:t>
      </w:r>
      <w:proofErr w:type="gram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říká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Adriano Teixeira, Technical Training Manager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vzdělávacím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centru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GC Campus. „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Jde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o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správné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pochopení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podstaty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problému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volbu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vhodného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materiálu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i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intervence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pro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konkrétní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účel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ve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správný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čas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přičemž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hlavním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principem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vždy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zůstává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maximální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4D52DF">
        <w:rPr>
          <w:rFonts w:ascii="Avenir Next LT Pro" w:eastAsia="Verdana" w:hAnsi="Avenir Next LT Pro" w:cs="Verdana"/>
          <w:color w:val="000000" w:themeColor="text1"/>
        </w:rPr>
        <w:t>zachování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 xml:space="preserve"> zubních </w:t>
      </w:r>
      <w:proofErr w:type="spellStart"/>
      <w:proofErr w:type="gramStart"/>
      <w:r w:rsidRPr="004D52DF">
        <w:rPr>
          <w:rFonts w:ascii="Avenir Next LT Pro" w:eastAsia="Verdana" w:hAnsi="Avenir Next LT Pro" w:cs="Verdana"/>
          <w:color w:val="000000" w:themeColor="text1"/>
        </w:rPr>
        <w:t>tkání</w:t>
      </w:r>
      <w:proofErr w:type="spellEnd"/>
      <w:r w:rsidRPr="004D52DF">
        <w:rPr>
          <w:rFonts w:ascii="Avenir Next LT Pro" w:eastAsia="Verdana" w:hAnsi="Avenir Next LT Pro" w:cs="Verdana"/>
          <w:color w:val="000000" w:themeColor="text1"/>
        </w:rPr>
        <w:t>.“</w:t>
      </w:r>
      <w:proofErr w:type="gramEnd"/>
    </w:p>
    <w:p w14:paraId="5DA67941" w14:textId="77777777" w:rsid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</w:p>
    <w:p w14:paraId="045D6BB2" w14:textId="2B39A61D" w:rsidR="004D52DF" w:rsidRPr="004D52DF" w:rsidRDefault="004D52DF" w:rsidP="004D52DF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 xml:space="preserve">O </w:t>
      </w:r>
      <w:proofErr w:type="spellStart"/>
      <w:r w:rsidRPr="004D52DF">
        <w:rPr>
          <w:rFonts w:ascii="Avenir Next LT Pro" w:eastAsia="Verdana" w:hAnsi="Avenir Next LT Pro" w:cs="Verdana"/>
          <w:b/>
          <w:bCs/>
          <w:color w:val="000000" w:themeColor="text1"/>
        </w:rPr>
        <w:t>kampani</w:t>
      </w:r>
      <w:proofErr w:type="spellEnd"/>
    </w:p>
    <w:p w14:paraId="0BC9A5CD" w14:textId="77777777" w:rsidR="008D3F41" w:rsidRPr="008D3F41" w:rsidRDefault="008D3F41" w:rsidP="008D3F4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Kampaň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bude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představena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prostřednictvím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odborných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publikací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digitálních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komunikačních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kanálů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,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vzdělávacích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aktivit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a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praktických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workshopů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.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Navazuje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dlouhodobý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závazek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společnosti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GC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podporovat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stomatology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při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dosahování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předvídatelných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výsledků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zaměřených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potřeby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pacienta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ve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všech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fázích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opotřebení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chrupu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>.</w:t>
      </w:r>
    </w:p>
    <w:p w14:paraId="1FB33EC8" w14:textId="0B44DC8B" w:rsidR="008D24A9" w:rsidRPr="008D24A9" w:rsidRDefault="008D3F41" w:rsidP="008D24A9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Více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informací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naleznete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 xml:space="preserve"> </w:t>
      </w:r>
      <w:proofErr w:type="spellStart"/>
      <w:r w:rsidRPr="008D3F41">
        <w:rPr>
          <w:rFonts w:ascii="Avenir Next LT Pro" w:eastAsia="Verdana" w:hAnsi="Avenir Next LT Pro" w:cs="Verdana"/>
          <w:color w:val="000000" w:themeColor="text1"/>
        </w:rPr>
        <w:t>na</w:t>
      </w:r>
      <w:proofErr w:type="spellEnd"/>
      <w:r w:rsidRPr="008D3F41">
        <w:rPr>
          <w:rFonts w:ascii="Avenir Next LT Pro" w:eastAsia="Verdana" w:hAnsi="Avenir Next LT Pro" w:cs="Verdana"/>
          <w:color w:val="000000" w:themeColor="text1"/>
        </w:rPr>
        <w:t>:</w:t>
      </w:r>
      <w:r>
        <w:rPr>
          <w:rFonts w:ascii="Avenir Next LT Pro" w:eastAsia="Verdana" w:hAnsi="Avenir Next LT Pro" w:cs="Verdana"/>
          <w:color w:val="000000" w:themeColor="text1"/>
        </w:rPr>
        <w:t xml:space="preserve"> </w:t>
      </w:r>
      <w:hyperlink r:id="rId10" w:history="1">
        <w:r w:rsidR="008D24A9" w:rsidRPr="008D24A9">
          <w:rPr>
            <w:rStyle w:val="Hyperlink"/>
            <w:rFonts w:ascii="Avenir Next LT Pro" w:eastAsia="Verdana" w:hAnsi="Avenir Next LT Pro" w:cs="Verdana"/>
          </w:rPr>
          <w:t>https://campaigns-gceurope.com/wear-solutions</w:t>
        </w:r>
      </w:hyperlink>
    </w:p>
    <w:p w14:paraId="180646A0" w14:textId="4B4BED89" w:rsidR="00F303A3" w:rsidRPr="00C436B7" w:rsidRDefault="00D836FC" w:rsidP="008D24A9">
      <w:pPr>
        <w:spacing w:line="360" w:lineRule="auto"/>
        <w:ind w:right="-868"/>
        <w:rPr>
          <w:rFonts w:ascii="Avenir Next LT Pro" w:eastAsia="Verdana" w:hAnsi="Avenir Next LT Pro" w:cs="Verdana"/>
          <w:color w:val="000000" w:themeColor="text1"/>
          <w:lang w:val="en-GB"/>
        </w:rPr>
      </w:pPr>
      <w:r>
        <w:rPr>
          <w:rFonts w:ascii="Avenir Next LT Pro" w:eastAsia="Verdana" w:hAnsi="Avenir Next LT Pro" w:cs="Verdana"/>
          <w:color w:val="000000" w:themeColor="text1"/>
        </w:rPr>
        <w:t xml:space="preserve"> </w:t>
      </w:r>
    </w:p>
    <w:p w14:paraId="34A9CF65" w14:textId="1A67B52A" w:rsidR="00C12E8E" w:rsidRPr="009B454D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9B454D">
        <w:rPr>
          <w:rFonts w:ascii="Avenir Next LT Pro" w:hAnsi="Avenir Next LT Pro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GC Europe N.V.</w:t>
      </w:r>
    </w:p>
    <w:p w14:paraId="71863812" w14:textId="77777777" w:rsidR="00C12E8E" w:rsidRPr="00631D36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proofErr w:type="spellStart"/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Interleuvenlaan</w:t>
      </w:r>
      <w:proofErr w:type="spellEnd"/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 xml:space="preserve"> 33</w:t>
      </w:r>
    </w:p>
    <w:p w14:paraId="452202D6" w14:textId="77777777" w:rsidR="00C12E8E" w:rsidRPr="00631D36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3001 Leuven</w:t>
      </w:r>
    </w:p>
    <w:p w14:paraId="44D3AA60" w14:textId="6EC948AB" w:rsidR="00C12E8E" w:rsidRPr="00631D36" w:rsidRDefault="00C12E8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+32.16.74.10.00</w:t>
      </w: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ab/>
      </w:r>
    </w:p>
    <w:p w14:paraId="3AF5C46E" w14:textId="408D2A99" w:rsidR="00567F3E" w:rsidRPr="00631D36" w:rsidRDefault="00567F3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https://www.gc.dental/europe</w:t>
      </w:r>
    </w:p>
    <w:p w14:paraId="17B68DE6" w14:textId="2FC4C36C" w:rsidR="000A485C" w:rsidRDefault="007D00B3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hyperlink r:id="rId11" w:history="1">
        <w:r w:rsidRPr="00631D36">
          <w:rPr>
            <w:rStyle w:val="Hyperlink"/>
            <w:rFonts w:ascii="Avenir Next LT Pro" w:hAnsi="Avenir Next LT Pro"/>
            <w:color w:val="000000" w:themeColor="text1"/>
            <w:spacing w:val="5"/>
            <w:kern w:val="28"/>
            <w:sz w:val="22"/>
            <w:szCs w:val="22"/>
            <w:lang w:val="fr-FR"/>
          </w:rPr>
          <w:t>info.gce@gc.dental</w:t>
        </w:r>
      </w:hyperlink>
    </w:p>
    <w:p w14:paraId="2A89CE18" w14:textId="77777777" w:rsidR="00A2121B" w:rsidRPr="00631D36" w:rsidRDefault="00A2121B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</w:p>
    <w:p w14:paraId="2AEB49FD" w14:textId="26625CAF" w:rsidR="00A5023C" w:rsidRDefault="008347C9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r w:rsidRPr="008347C9">
        <w:rPr>
          <w:rStyle w:val="Hyperlink"/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fr-FR"/>
        </w:rPr>
        <w:drawing>
          <wp:inline distT="0" distB="0" distL="0" distR="0" wp14:anchorId="268A7334" wp14:editId="2C152864">
            <wp:extent cx="4581525" cy="2813685"/>
            <wp:effectExtent l="0" t="0" r="9525" b="5715"/>
            <wp:docPr id="1673600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005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1A52" w14:textId="77777777" w:rsidR="008D3F41" w:rsidRPr="008D3F41" w:rsidRDefault="008D3F41" w:rsidP="008D3F41">
      <w:pPr>
        <w:pStyle w:val="NormalWeb"/>
        <w:spacing w:line="360" w:lineRule="auto"/>
        <w:ind w:left="-990" w:right="-868"/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</w:pP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Kampaňový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vizuál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.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Složité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případy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opotřebení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chrupu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vyžadují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postupný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,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individuálně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přizpůsobený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léčebný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přístup</w:t>
      </w:r>
      <w:proofErr w:type="spellEnd"/>
      <w:r w:rsidRPr="008D3F41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.</w:t>
      </w:r>
    </w:p>
    <w:p w14:paraId="5664563F" w14:textId="39225956" w:rsidR="00A2121B" w:rsidRPr="00A2121B" w:rsidRDefault="00A2121B" w:rsidP="008D3F41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  <w:u w:val="none"/>
        </w:rPr>
      </w:pPr>
    </w:p>
    <w:sectPr w:rsidR="00A2121B" w:rsidRPr="00A2121B" w:rsidSect="00375891">
      <w:headerReference w:type="default" r:id="rId13"/>
      <w:pgSz w:w="11900" w:h="16840"/>
      <w:pgMar w:top="1826" w:right="1985" w:bottom="2880" w:left="2700" w:header="709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E90E" w14:textId="77777777" w:rsidR="00FF1FBB" w:rsidRDefault="00FF1FBB">
      <w:r>
        <w:separator/>
      </w:r>
    </w:p>
  </w:endnote>
  <w:endnote w:type="continuationSeparator" w:id="0">
    <w:p w14:paraId="7AD4F073" w14:textId="77777777"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F2E8" w14:textId="77777777" w:rsidR="00FF1FBB" w:rsidRDefault="00FF1FBB">
      <w:r>
        <w:separator/>
      </w:r>
    </w:p>
  </w:footnote>
  <w:footnote w:type="continuationSeparator" w:id="0">
    <w:p w14:paraId="1FBD3E2D" w14:textId="77777777" w:rsidR="00FF1FBB" w:rsidRDefault="00FF1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D1" w14:textId="518C03B9" w:rsidR="004C48D0" w:rsidRDefault="002A1F4F">
    <w:pPr>
      <w:pStyle w:val="Header"/>
      <w:tabs>
        <w:tab w:val="clear" w:pos="9072"/>
        <w:tab w:val="right" w:pos="784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B3A4" wp14:editId="5554E4C1">
          <wp:simplePos x="0" y="0"/>
          <wp:positionH relativeFrom="page">
            <wp:align>left</wp:align>
          </wp:positionH>
          <wp:positionV relativeFrom="paragraph">
            <wp:posOffset>-434781</wp:posOffset>
          </wp:positionV>
          <wp:extent cx="7545788" cy="10670829"/>
          <wp:effectExtent l="0" t="0" r="0" b="0"/>
          <wp:wrapNone/>
          <wp:docPr id="25" name="Picture 25" descr="A white background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re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38" cy="10702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51"/>
    <w:multiLevelType w:val="hybridMultilevel"/>
    <w:tmpl w:val="2B98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6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D0"/>
    <w:rsid w:val="00000C51"/>
    <w:rsid w:val="000064DE"/>
    <w:rsid w:val="0001042E"/>
    <w:rsid w:val="00014D2C"/>
    <w:rsid w:val="000207F2"/>
    <w:rsid w:val="00022CFD"/>
    <w:rsid w:val="00027E69"/>
    <w:rsid w:val="000455B2"/>
    <w:rsid w:val="00045DA8"/>
    <w:rsid w:val="00046D80"/>
    <w:rsid w:val="000517FE"/>
    <w:rsid w:val="000578B1"/>
    <w:rsid w:val="000713AA"/>
    <w:rsid w:val="00076EC4"/>
    <w:rsid w:val="000800FA"/>
    <w:rsid w:val="000861F8"/>
    <w:rsid w:val="000878FC"/>
    <w:rsid w:val="000A485C"/>
    <w:rsid w:val="000A7D73"/>
    <w:rsid w:val="000B0125"/>
    <w:rsid w:val="000C3B2B"/>
    <w:rsid w:val="000D1716"/>
    <w:rsid w:val="000E4999"/>
    <w:rsid w:val="00102286"/>
    <w:rsid w:val="00106786"/>
    <w:rsid w:val="00107638"/>
    <w:rsid w:val="00112618"/>
    <w:rsid w:val="001157A8"/>
    <w:rsid w:val="00116E35"/>
    <w:rsid w:val="001258F6"/>
    <w:rsid w:val="00125EB9"/>
    <w:rsid w:val="0014534A"/>
    <w:rsid w:val="0016511A"/>
    <w:rsid w:val="00166901"/>
    <w:rsid w:val="00167D45"/>
    <w:rsid w:val="00176AEF"/>
    <w:rsid w:val="001B0EA6"/>
    <w:rsid w:val="001B35D6"/>
    <w:rsid w:val="001B5343"/>
    <w:rsid w:val="001B5373"/>
    <w:rsid w:val="001C1388"/>
    <w:rsid w:val="001E2384"/>
    <w:rsid w:val="001E3E8C"/>
    <w:rsid w:val="00203AFB"/>
    <w:rsid w:val="00203E9C"/>
    <w:rsid w:val="00204E47"/>
    <w:rsid w:val="00206A13"/>
    <w:rsid w:val="002107C7"/>
    <w:rsid w:val="00236B8D"/>
    <w:rsid w:val="00242D61"/>
    <w:rsid w:val="00247359"/>
    <w:rsid w:val="002649B6"/>
    <w:rsid w:val="00270FCD"/>
    <w:rsid w:val="00276CD5"/>
    <w:rsid w:val="00281E40"/>
    <w:rsid w:val="00283337"/>
    <w:rsid w:val="00291EEA"/>
    <w:rsid w:val="002974A2"/>
    <w:rsid w:val="002A1F4F"/>
    <w:rsid w:val="002A3D1C"/>
    <w:rsid w:val="002A4426"/>
    <w:rsid w:val="002C389F"/>
    <w:rsid w:val="002D47E2"/>
    <w:rsid w:val="002F390A"/>
    <w:rsid w:val="003042DF"/>
    <w:rsid w:val="00305CA6"/>
    <w:rsid w:val="00312F6E"/>
    <w:rsid w:val="00315091"/>
    <w:rsid w:val="00317321"/>
    <w:rsid w:val="00321DE6"/>
    <w:rsid w:val="0032290E"/>
    <w:rsid w:val="00325206"/>
    <w:rsid w:val="00327168"/>
    <w:rsid w:val="00351E27"/>
    <w:rsid w:val="003602A1"/>
    <w:rsid w:val="00360843"/>
    <w:rsid w:val="00366D42"/>
    <w:rsid w:val="00375891"/>
    <w:rsid w:val="00390C9F"/>
    <w:rsid w:val="003A434A"/>
    <w:rsid w:val="003A43CF"/>
    <w:rsid w:val="003B1404"/>
    <w:rsid w:val="003B1417"/>
    <w:rsid w:val="003B4C34"/>
    <w:rsid w:val="003C34C8"/>
    <w:rsid w:val="003C645C"/>
    <w:rsid w:val="003D01E9"/>
    <w:rsid w:val="003D34D0"/>
    <w:rsid w:val="003D5E25"/>
    <w:rsid w:val="003D747E"/>
    <w:rsid w:val="003F1B6F"/>
    <w:rsid w:val="003F28BA"/>
    <w:rsid w:val="00412841"/>
    <w:rsid w:val="00426EDA"/>
    <w:rsid w:val="0043690C"/>
    <w:rsid w:val="00436D5D"/>
    <w:rsid w:val="004413E2"/>
    <w:rsid w:val="00444A98"/>
    <w:rsid w:val="00453816"/>
    <w:rsid w:val="0045674B"/>
    <w:rsid w:val="00456F59"/>
    <w:rsid w:val="00474392"/>
    <w:rsid w:val="00480DBA"/>
    <w:rsid w:val="00481B63"/>
    <w:rsid w:val="00481DAB"/>
    <w:rsid w:val="00490941"/>
    <w:rsid w:val="0049147A"/>
    <w:rsid w:val="00492F65"/>
    <w:rsid w:val="004958AE"/>
    <w:rsid w:val="00495DD2"/>
    <w:rsid w:val="004A245C"/>
    <w:rsid w:val="004B6241"/>
    <w:rsid w:val="004C3D5F"/>
    <w:rsid w:val="004C48D0"/>
    <w:rsid w:val="004C582E"/>
    <w:rsid w:val="004D0FBF"/>
    <w:rsid w:val="004D3B6C"/>
    <w:rsid w:val="004D52DF"/>
    <w:rsid w:val="004D6F35"/>
    <w:rsid w:val="004E2FB3"/>
    <w:rsid w:val="00502C6F"/>
    <w:rsid w:val="00503FE8"/>
    <w:rsid w:val="00505D67"/>
    <w:rsid w:val="0052480D"/>
    <w:rsid w:val="00533A3B"/>
    <w:rsid w:val="00543AEC"/>
    <w:rsid w:val="00552443"/>
    <w:rsid w:val="00553334"/>
    <w:rsid w:val="00567F3E"/>
    <w:rsid w:val="00572892"/>
    <w:rsid w:val="0058288B"/>
    <w:rsid w:val="00587CDE"/>
    <w:rsid w:val="00591E21"/>
    <w:rsid w:val="005C5EED"/>
    <w:rsid w:val="005D1861"/>
    <w:rsid w:val="005D562A"/>
    <w:rsid w:val="005D7797"/>
    <w:rsid w:val="005E7894"/>
    <w:rsid w:val="005F1CDD"/>
    <w:rsid w:val="00610AAC"/>
    <w:rsid w:val="006118F5"/>
    <w:rsid w:val="006125B9"/>
    <w:rsid w:val="00614BAD"/>
    <w:rsid w:val="006155A5"/>
    <w:rsid w:val="00616A54"/>
    <w:rsid w:val="00616A77"/>
    <w:rsid w:val="00616F42"/>
    <w:rsid w:val="00617D27"/>
    <w:rsid w:val="00631D36"/>
    <w:rsid w:val="0063721E"/>
    <w:rsid w:val="00641C27"/>
    <w:rsid w:val="00642020"/>
    <w:rsid w:val="006552E8"/>
    <w:rsid w:val="006573BC"/>
    <w:rsid w:val="00657BB0"/>
    <w:rsid w:val="0066042E"/>
    <w:rsid w:val="006616BC"/>
    <w:rsid w:val="00663B73"/>
    <w:rsid w:val="00671E66"/>
    <w:rsid w:val="00681CE3"/>
    <w:rsid w:val="006822E2"/>
    <w:rsid w:val="00686B6F"/>
    <w:rsid w:val="006A03EF"/>
    <w:rsid w:val="006B3276"/>
    <w:rsid w:val="006B5516"/>
    <w:rsid w:val="006C32FB"/>
    <w:rsid w:val="006C68FF"/>
    <w:rsid w:val="006D0C1F"/>
    <w:rsid w:val="006D2FB4"/>
    <w:rsid w:val="007011CE"/>
    <w:rsid w:val="0070518E"/>
    <w:rsid w:val="007157A6"/>
    <w:rsid w:val="0072441C"/>
    <w:rsid w:val="00737C03"/>
    <w:rsid w:val="007437AC"/>
    <w:rsid w:val="00775ABD"/>
    <w:rsid w:val="00776B7A"/>
    <w:rsid w:val="00776E54"/>
    <w:rsid w:val="007821B3"/>
    <w:rsid w:val="00783624"/>
    <w:rsid w:val="007847F0"/>
    <w:rsid w:val="00794E0C"/>
    <w:rsid w:val="007973C3"/>
    <w:rsid w:val="007B054F"/>
    <w:rsid w:val="007B3D19"/>
    <w:rsid w:val="007D00B3"/>
    <w:rsid w:val="007D7D19"/>
    <w:rsid w:val="007E0547"/>
    <w:rsid w:val="007E41A8"/>
    <w:rsid w:val="007E448B"/>
    <w:rsid w:val="007F5940"/>
    <w:rsid w:val="0080482A"/>
    <w:rsid w:val="00805200"/>
    <w:rsid w:val="00807AFC"/>
    <w:rsid w:val="0081734F"/>
    <w:rsid w:val="00817794"/>
    <w:rsid w:val="00821D97"/>
    <w:rsid w:val="008342B2"/>
    <w:rsid w:val="008347C9"/>
    <w:rsid w:val="00840318"/>
    <w:rsid w:val="00850425"/>
    <w:rsid w:val="00857C3B"/>
    <w:rsid w:val="00861BC0"/>
    <w:rsid w:val="00862469"/>
    <w:rsid w:val="008663A4"/>
    <w:rsid w:val="00867C29"/>
    <w:rsid w:val="008753D9"/>
    <w:rsid w:val="00875CC1"/>
    <w:rsid w:val="00881733"/>
    <w:rsid w:val="00881F99"/>
    <w:rsid w:val="00883A8F"/>
    <w:rsid w:val="008921EB"/>
    <w:rsid w:val="0089359B"/>
    <w:rsid w:val="0089423C"/>
    <w:rsid w:val="008942A0"/>
    <w:rsid w:val="008A4046"/>
    <w:rsid w:val="008A4C1F"/>
    <w:rsid w:val="008A56E8"/>
    <w:rsid w:val="008A629E"/>
    <w:rsid w:val="008A7D3D"/>
    <w:rsid w:val="008B31D4"/>
    <w:rsid w:val="008D24A9"/>
    <w:rsid w:val="008D3594"/>
    <w:rsid w:val="008D3F41"/>
    <w:rsid w:val="008D73C8"/>
    <w:rsid w:val="008E1A49"/>
    <w:rsid w:val="008F7868"/>
    <w:rsid w:val="009046DE"/>
    <w:rsid w:val="009047ED"/>
    <w:rsid w:val="00905E3A"/>
    <w:rsid w:val="00906474"/>
    <w:rsid w:val="00911D35"/>
    <w:rsid w:val="009149F1"/>
    <w:rsid w:val="00914C1C"/>
    <w:rsid w:val="00917845"/>
    <w:rsid w:val="00933CBE"/>
    <w:rsid w:val="00934FB3"/>
    <w:rsid w:val="00960DB7"/>
    <w:rsid w:val="00962018"/>
    <w:rsid w:val="00977829"/>
    <w:rsid w:val="00981F33"/>
    <w:rsid w:val="00982440"/>
    <w:rsid w:val="00986AA8"/>
    <w:rsid w:val="00996681"/>
    <w:rsid w:val="00997CA1"/>
    <w:rsid w:val="009B454D"/>
    <w:rsid w:val="009C1D99"/>
    <w:rsid w:val="009D4A1F"/>
    <w:rsid w:val="009E52BD"/>
    <w:rsid w:val="009F7A7F"/>
    <w:rsid w:val="00A03D4B"/>
    <w:rsid w:val="00A2121B"/>
    <w:rsid w:val="00A304BF"/>
    <w:rsid w:val="00A310AE"/>
    <w:rsid w:val="00A4263C"/>
    <w:rsid w:val="00A46F12"/>
    <w:rsid w:val="00A5023C"/>
    <w:rsid w:val="00A537CB"/>
    <w:rsid w:val="00A61502"/>
    <w:rsid w:val="00A65A6F"/>
    <w:rsid w:val="00A67AE7"/>
    <w:rsid w:val="00A7156F"/>
    <w:rsid w:val="00A7746D"/>
    <w:rsid w:val="00A80F69"/>
    <w:rsid w:val="00A844B5"/>
    <w:rsid w:val="00AC77C3"/>
    <w:rsid w:val="00AE06AA"/>
    <w:rsid w:val="00AE709B"/>
    <w:rsid w:val="00B01BEF"/>
    <w:rsid w:val="00B0266B"/>
    <w:rsid w:val="00B0362E"/>
    <w:rsid w:val="00B04612"/>
    <w:rsid w:val="00B0625B"/>
    <w:rsid w:val="00B113EF"/>
    <w:rsid w:val="00B1164E"/>
    <w:rsid w:val="00B20BBD"/>
    <w:rsid w:val="00B20FF6"/>
    <w:rsid w:val="00B449F7"/>
    <w:rsid w:val="00B734AA"/>
    <w:rsid w:val="00B80A18"/>
    <w:rsid w:val="00B8101A"/>
    <w:rsid w:val="00B85591"/>
    <w:rsid w:val="00BB1117"/>
    <w:rsid w:val="00BB5D11"/>
    <w:rsid w:val="00BD25AB"/>
    <w:rsid w:val="00BD4617"/>
    <w:rsid w:val="00BE1580"/>
    <w:rsid w:val="00BE4BC8"/>
    <w:rsid w:val="00BE5C2D"/>
    <w:rsid w:val="00BF2100"/>
    <w:rsid w:val="00C05012"/>
    <w:rsid w:val="00C12E8E"/>
    <w:rsid w:val="00C168DB"/>
    <w:rsid w:val="00C2221D"/>
    <w:rsid w:val="00C31577"/>
    <w:rsid w:val="00C36166"/>
    <w:rsid w:val="00C436B7"/>
    <w:rsid w:val="00C43F6C"/>
    <w:rsid w:val="00C60B64"/>
    <w:rsid w:val="00C84720"/>
    <w:rsid w:val="00CA4627"/>
    <w:rsid w:val="00CA5DBB"/>
    <w:rsid w:val="00CC6660"/>
    <w:rsid w:val="00CD0F90"/>
    <w:rsid w:val="00D01FED"/>
    <w:rsid w:val="00D055EB"/>
    <w:rsid w:val="00D16301"/>
    <w:rsid w:val="00D21359"/>
    <w:rsid w:val="00D33936"/>
    <w:rsid w:val="00D53FA7"/>
    <w:rsid w:val="00D55083"/>
    <w:rsid w:val="00D64144"/>
    <w:rsid w:val="00D75E90"/>
    <w:rsid w:val="00D836FC"/>
    <w:rsid w:val="00DB49ED"/>
    <w:rsid w:val="00DB50BD"/>
    <w:rsid w:val="00DC1238"/>
    <w:rsid w:val="00DD11C7"/>
    <w:rsid w:val="00DD4ADD"/>
    <w:rsid w:val="00DE1399"/>
    <w:rsid w:val="00DF3946"/>
    <w:rsid w:val="00DF627B"/>
    <w:rsid w:val="00E00439"/>
    <w:rsid w:val="00E07420"/>
    <w:rsid w:val="00E17232"/>
    <w:rsid w:val="00E23C42"/>
    <w:rsid w:val="00E26DFB"/>
    <w:rsid w:val="00E34C95"/>
    <w:rsid w:val="00E3535A"/>
    <w:rsid w:val="00E37A44"/>
    <w:rsid w:val="00E54570"/>
    <w:rsid w:val="00E54915"/>
    <w:rsid w:val="00E561B3"/>
    <w:rsid w:val="00E60E82"/>
    <w:rsid w:val="00E62825"/>
    <w:rsid w:val="00E675E8"/>
    <w:rsid w:val="00E767CA"/>
    <w:rsid w:val="00E833B6"/>
    <w:rsid w:val="00E90DDF"/>
    <w:rsid w:val="00E97DFF"/>
    <w:rsid w:val="00EA4468"/>
    <w:rsid w:val="00EA4C38"/>
    <w:rsid w:val="00ED2B9D"/>
    <w:rsid w:val="00ED59B2"/>
    <w:rsid w:val="00ED6B4F"/>
    <w:rsid w:val="00EE790F"/>
    <w:rsid w:val="00F23933"/>
    <w:rsid w:val="00F303A3"/>
    <w:rsid w:val="00F5342D"/>
    <w:rsid w:val="00F966A1"/>
    <w:rsid w:val="00FB5078"/>
    <w:rsid w:val="00FD15CA"/>
    <w:rsid w:val="00FD6DED"/>
    <w:rsid w:val="00FE6C44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ABD82"/>
  <w15:docId w15:val="{72A640E9-F1CE-4370-9211-62EB46F1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Arial Unicode MS"/>
      <w:color w:val="000000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59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7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868"/>
    <w:rPr>
      <w:rFonts w:cs="Arial Unicode MS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480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845"/>
    <w:rPr>
      <w:rFonts w:cs="Arial Unicode MS"/>
      <w:b/>
      <w:bCs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DB5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4E2F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EastAsia" w:hAnsi="Calibri" w:cs="Times New Roman"/>
      <w:color w:val="auto"/>
      <w:sz w:val="22"/>
      <w:szCs w:val="22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8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861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2620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82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35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26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0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3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290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83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7359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337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039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428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04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952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8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62739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9244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9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50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706931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59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22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887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717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340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.gce@gc.denta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ampaigns-gceurope.com/wear-solu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7ced3-6034-42ab-8086-73bcc9b2da3d">
      <Terms xmlns="http://schemas.microsoft.com/office/infopath/2007/PartnerControls"/>
    </lcf76f155ced4ddcb4097134ff3c332f>
    <TaxCatchAll xmlns="fbc17045-f088-4e89-878a-d67d32a074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26BEF033A1640B2F93FDACFE41C08" ma:contentTypeVersion="14" ma:contentTypeDescription="Create a new document." ma:contentTypeScope="" ma:versionID="1d4babcee2df5f1dc224969e712411c4">
  <xsd:schema xmlns:xsd="http://www.w3.org/2001/XMLSchema" xmlns:xs="http://www.w3.org/2001/XMLSchema" xmlns:p="http://schemas.microsoft.com/office/2006/metadata/properties" xmlns:ns2="75a7ced3-6034-42ab-8086-73bcc9b2da3d" xmlns:ns3="fbc17045-f088-4e89-878a-d67d32a07470" targetNamespace="http://schemas.microsoft.com/office/2006/metadata/properties" ma:root="true" ma:fieldsID="eed3f0dc932611f649e3cb04a6609875" ns2:_="" ns3:_="">
    <xsd:import namespace="75a7ced3-6034-42ab-8086-73bcc9b2da3d"/>
    <xsd:import namespace="fbc17045-f088-4e89-878a-d67d32a07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ced3-6034-42ab-8086-73bcc9b2d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398ed-f563-4533-8dea-c3eb04a4f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17045-f088-4e89-878a-d67d32a074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04c7a4-25b1-4e03-823a-b857dd1905a3}" ma:internalName="TaxCatchAll" ma:showField="CatchAllData" ma:web="fbc17045-f088-4e89-878a-d67d32a074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91B47-71A0-4897-B3E7-F10264C99DCF}">
  <ds:schemaRefs>
    <ds:schemaRef ds:uri="http://schemas.microsoft.com/office/2006/metadata/properties"/>
    <ds:schemaRef ds:uri="http://schemas.microsoft.com/office/infopath/2007/PartnerControls"/>
    <ds:schemaRef ds:uri="75a7ced3-6034-42ab-8086-73bcc9b2da3d"/>
    <ds:schemaRef ds:uri="fbc17045-f088-4e89-878a-d67d32a07470"/>
  </ds:schemaRefs>
</ds:datastoreItem>
</file>

<file path=customXml/itemProps2.xml><?xml version="1.0" encoding="utf-8"?>
<ds:datastoreItem xmlns:ds="http://schemas.openxmlformats.org/officeDocument/2006/customXml" ds:itemID="{7214B0A9-1349-473D-9F03-69A430A2D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093A7-C45F-423E-BA5C-72293E9F4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7ced3-6034-42ab-8086-73bcc9b2da3d"/>
    <ds:schemaRef ds:uri="fbc17045-f088-4e89-878a-d67d32a07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Kuehne, Oliver</dc:creator>
  <cp:keywords/>
  <dc:description/>
  <cp:lastModifiedBy>Rytychova, Jana</cp:lastModifiedBy>
  <cp:revision>7</cp:revision>
  <cp:lastPrinted>2020-01-21T15:04:00Z</cp:lastPrinted>
  <dcterms:created xsi:type="dcterms:W3CDTF">2026-07-13T08:07:00Z</dcterms:created>
  <dcterms:modified xsi:type="dcterms:W3CDTF">2026-07-13T08:10:00Z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0x010100C0C26BEF033A1640B2F93FDACFE41C08</vt:lpwstr>
  </property>
  <property fmtid="{D5CDD505-2E9C-101B-9397-08002B2CF9AE}" pid="3" name="Order">
    <vt:r8>1578000</vt:r8>
  </property>
  <property fmtid="{D5CDD505-2E9C-101B-9397-08002B2CF9AE}" pid="4" name="MediaServiceImageTags">
    <vt:lpwstr/>
  </property>
</Properties>
</file>