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6CD6D607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5420F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12278B" w:rsidRPr="0012278B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Δ</w:t>
      </w:r>
      <w:r w:rsidR="0012278B" w:rsidRPr="0012278B">
        <w:rPr>
          <w:rFonts w:ascii="Calibri" w:hAnsi="Calibri" w:cs="Calibri"/>
          <w:b/>
          <w:bCs/>
          <w:color w:val="000000" w:themeColor="text1"/>
          <w:sz w:val="30"/>
          <w:szCs w:val="30"/>
          <w:lang w:val="en-GB"/>
        </w:rPr>
        <w:t>ελτίο</w:t>
      </w:r>
      <w:r w:rsidR="0012278B" w:rsidRPr="0012278B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 xml:space="preserve"> </w:t>
      </w:r>
      <w:proofErr w:type="spellStart"/>
      <w:r w:rsidR="0012278B" w:rsidRPr="0012278B">
        <w:rPr>
          <w:rFonts w:ascii="Calibri" w:hAnsi="Calibri" w:cs="Calibri"/>
          <w:b/>
          <w:bCs/>
          <w:color w:val="000000" w:themeColor="text1"/>
          <w:sz w:val="30"/>
          <w:szCs w:val="30"/>
          <w:lang w:val="en-GB"/>
        </w:rPr>
        <w:t>Τύ</w:t>
      </w:r>
      <w:proofErr w:type="spellEnd"/>
      <w:r w:rsidR="0012278B" w:rsidRPr="0012278B">
        <w:rPr>
          <w:rFonts w:ascii="Avenir Next LT Pro" w:hAnsi="Avenir Next LT Pro" w:cs="Avenir Next LT Pro"/>
          <w:b/>
          <w:bCs/>
          <w:color w:val="000000" w:themeColor="text1"/>
          <w:sz w:val="30"/>
          <w:szCs w:val="30"/>
          <w:lang w:val="en-GB"/>
        </w:rPr>
        <w:t>π</w:t>
      </w:r>
      <w:r w:rsidR="0012278B" w:rsidRPr="0012278B">
        <w:rPr>
          <w:rFonts w:ascii="Calibri" w:hAnsi="Calibri" w:cs="Calibri"/>
          <w:b/>
          <w:bCs/>
          <w:color w:val="000000" w:themeColor="text1"/>
          <w:sz w:val="30"/>
          <w:szCs w:val="30"/>
          <w:lang w:val="en-GB"/>
        </w:rPr>
        <w:t>ου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94424F4" w14:textId="32D880BD" w:rsidR="00137BCD" w:rsidRPr="00137BCD" w:rsidRDefault="00FA5783" w:rsidP="00137BCD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FA5783">
        <w:rPr>
          <w:rFonts w:ascii="Calibri" w:eastAsia="Verdana" w:hAnsi="Calibri" w:cs="Calibri"/>
          <w:color w:val="000000" w:themeColor="text1"/>
          <w:u w:val="single"/>
        </w:rPr>
        <w:t>Πα</w:t>
      </w:r>
      <w:proofErr w:type="spellStart"/>
      <w:r w:rsidRPr="00FA5783">
        <w:rPr>
          <w:rFonts w:ascii="Calibri" w:eastAsia="Verdana" w:hAnsi="Calibri" w:cs="Calibri"/>
          <w:color w:val="000000" w:themeColor="text1"/>
          <w:u w:val="single"/>
        </w:rPr>
        <w:t>ράτ</w:t>
      </w:r>
      <w:proofErr w:type="spellEnd"/>
      <w:r w:rsidRPr="00FA5783">
        <w:rPr>
          <w:rFonts w:ascii="Calibri" w:eastAsia="Verdana" w:hAnsi="Calibri" w:cs="Calibri"/>
          <w:color w:val="000000" w:themeColor="text1"/>
          <w:u w:val="single"/>
        </w:rPr>
        <w:t>αση</w:t>
      </w:r>
      <w:r w:rsidRPr="00FA5783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FA5783">
        <w:rPr>
          <w:rFonts w:ascii="Calibri" w:eastAsia="Verdana" w:hAnsi="Calibri" w:cs="Calibri"/>
          <w:color w:val="000000" w:themeColor="text1"/>
          <w:u w:val="single"/>
        </w:rPr>
        <w:t>της</w:t>
      </w:r>
      <w:proofErr w:type="spellEnd"/>
      <w:r w:rsidRPr="00FA5783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FA5783">
        <w:rPr>
          <w:rFonts w:ascii="Calibri" w:eastAsia="Verdana" w:hAnsi="Calibri" w:cs="Calibri"/>
          <w:color w:val="000000" w:themeColor="text1"/>
          <w:u w:val="single"/>
        </w:rPr>
        <w:t>Έδρ</w:t>
      </w:r>
      <w:proofErr w:type="spellEnd"/>
      <w:r w:rsidRPr="00FA5783">
        <w:rPr>
          <w:rFonts w:ascii="Calibri" w:eastAsia="Verdana" w:hAnsi="Calibri" w:cs="Calibri"/>
          <w:color w:val="000000" w:themeColor="text1"/>
          <w:u w:val="single"/>
        </w:rPr>
        <w:t>ας</w:t>
      </w:r>
      <w:r w:rsidRPr="00FA5783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r w:rsidRPr="00FA5783">
        <w:rPr>
          <w:rFonts w:ascii="Avenir Next LT Pro" w:eastAsia="Verdana" w:hAnsi="Avenir Next LT Pro" w:cs="Avenir Next LT Pro"/>
          <w:color w:val="000000" w:themeColor="text1"/>
          <w:u w:val="single"/>
        </w:rPr>
        <w:t>«</w:t>
      </w:r>
      <w:r w:rsidRPr="00FA5783">
        <w:rPr>
          <w:rFonts w:ascii="Avenir Next LT Pro" w:eastAsia="Verdana" w:hAnsi="Avenir Next LT Pro" w:cs="Verdana"/>
          <w:color w:val="000000" w:themeColor="text1"/>
          <w:u w:val="single"/>
        </w:rPr>
        <w:t>Toshio Nakao</w:t>
      </w:r>
      <w:r w:rsidRPr="00FA5783">
        <w:rPr>
          <w:rFonts w:ascii="Avenir Next LT Pro" w:eastAsia="Verdana" w:hAnsi="Avenir Next LT Pro" w:cs="Avenir Next LT Pro"/>
          <w:color w:val="000000" w:themeColor="text1"/>
          <w:u w:val="single"/>
        </w:rPr>
        <w:t>»</w:t>
      </w:r>
    </w:p>
    <w:p w14:paraId="5106CFB0" w14:textId="77777777" w:rsidR="007847F0" w:rsidRPr="00CA4627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19C6A96B" w14:textId="5B0CD0C5" w:rsidR="001B5C20" w:rsidRPr="001B5C20" w:rsidRDefault="00DB37B6" w:rsidP="001B5C20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Το</w:t>
      </w:r>
      <w:proofErr w:type="spellEnd"/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KU Leuven </w:t>
      </w:r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και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η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GC Europe </w:t>
      </w:r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ανα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νεώνουν</w:t>
      </w:r>
      <w:proofErr w:type="spellEnd"/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την</w:t>
      </w:r>
      <w:proofErr w:type="spellEnd"/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Έδρ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Toshio Nakao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γι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έκτη</w:t>
      </w:r>
      <w:proofErr w:type="spellEnd"/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θητεί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,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ενισχύοντ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ας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μ</w:t>
      </w:r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ι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Avenir Next LT Pro" w:eastAsia="Verdana" w:hAnsi="Avenir Next LT Pro" w:cs="Avenir Next LT Pro"/>
          <w:b/>
          <w:bCs/>
          <w:color w:val="000000" w:themeColor="text1"/>
          <w:sz w:val="30"/>
          <w:szCs w:val="30"/>
        </w:rPr>
        <w:t>μ</w:t>
      </w:r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ον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αδική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συνεργ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ασία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στην</w:t>
      </w:r>
      <w:proofErr w:type="spellEnd"/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οδοντι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ατρική</w:t>
      </w:r>
      <w:r w:rsidRPr="00DB37B6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έρευν</w:t>
      </w:r>
      <w:proofErr w:type="spellEnd"/>
      <w:r w:rsidRPr="00DB37B6">
        <w:rPr>
          <w:rFonts w:ascii="Calibri" w:eastAsia="Verdana" w:hAnsi="Calibri" w:cs="Calibri"/>
          <w:b/>
          <w:bCs/>
          <w:color w:val="000000" w:themeColor="text1"/>
          <w:sz w:val="30"/>
          <w:szCs w:val="30"/>
        </w:rPr>
        <w:t>α</w:t>
      </w: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.</w:t>
      </w:r>
    </w:p>
    <w:p w14:paraId="2EE6D9DB" w14:textId="77777777" w:rsidR="007F5940" w:rsidRPr="001B5C20" w:rsidRDefault="007F5940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4F5C3909" w14:textId="77777777" w:rsidR="00D57366" w:rsidRDefault="00D57366" w:rsidP="00C843E5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D57366">
        <w:rPr>
          <w:rFonts w:ascii="Calibri" w:eastAsia="Verdana" w:hAnsi="Calibri" w:cs="Calibri"/>
          <w:b/>
          <w:bCs/>
          <w:color w:val="000000" w:themeColor="text1"/>
        </w:rPr>
        <w:t>ΛΕΟΥΒΕΝ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,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Βέλγιο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, 23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Ιουνίου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2026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–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Το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KU Leuven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και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η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GC Europe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εγκ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αινίασαν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ίση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νέ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ράτ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αση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της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Έδρ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Toshio Nakao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γι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Συγκολλητική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Οδοντι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ατρική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,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ση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ατοδοτώντας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την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έκτη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συνεχό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ενη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θητεί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ι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συνεργ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ασίας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ου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έχει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εξελιχθεί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σε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ρότυ</w:t>
      </w:r>
      <w:proofErr w:type="spellEnd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ο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κροχρόνι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συνεργ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ασίας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ετ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αξύ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της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ακα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δη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αϊκής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κοινότητ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και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της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β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ιο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ηχ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ανίας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.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Η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Έδρ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, </w:t>
      </w:r>
      <w:proofErr w:type="spellStart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ικεφ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αλής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τον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Κα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θηγητή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Bart Van Meerbeek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στο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ερευνητικό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κέντρο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BIOMAT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της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Ο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άδ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Βιοϊ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ατρικών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ιστη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ών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του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KU Leuven,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οτελεί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την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αλα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ιότερη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ώνυ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η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έδρ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του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νε</w:t>
      </w:r>
      <w:proofErr w:type="spellEnd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ιστη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ίου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και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έν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ισχυρό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σύ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βολο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proofErr w:type="spellStart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οι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βαίας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proofErr w:type="spellEnd"/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ιστοσύνης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,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κοινού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ορά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ατος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και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ε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π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ιστη</w:t>
      </w:r>
      <w:r w:rsidRPr="00D57366">
        <w:rPr>
          <w:rFonts w:ascii="Avenir Next LT Pro" w:eastAsia="Verdana" w:hAnsi="Avenir Next LT Pro" w:cs="Avenir Next LT Pro"/>
          <w:b/>
          <w:bCs/>
          <w:color w:val="000000" w:themeColor="text1"/>
        </w:rPr>
        <w:t>μ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ονικής</w:t>
      </w:r>
      <w:proofErr w:type="spellEnd"/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r w:rsidRPr="00D57366">
        <w:rPr>
          <w:rFonts w:ascii="Calibri" w:eastAsia="Verdana" w:hAnsi="Calibri" w:cs="Calibri"/>
          <w:b/>
          <w:bCs/>
          <w:color w:val="000000" w:themeColor="text1"/>
        </w:rPr>
        <w:t>α</w:t>
      </w:r>
      <w:proofErr w:type="spellStart"/>
      <w:r w:rsidRPr="00D57366">
        <w:rPr>
          <w:rFonts w:ascii="Calibri" w:eastAsia="Verdana" w:hAnsi="Calibri" w:cs="Calibri"/>
          <w:b/>
          <w:bCs/>
          <w:color w:val="000000" w:themeColor="text1"/>
        </w:rPr>
        <w:t>ριστεί</w:t>
      </w:r>
      <w:proofErr w:type="spellEnd"/>
      <w:r w:rsidRPr="00D57366">
        <w:rPr>
          <w:rFonts w:ascii="Calibri" w:eastAsia="Verdana" w:hAnsi="Calibri" w:cs="Calibri"/>
          <w:b/>
          <w:bCs/>
          <w:color w:val="000000" w:themeColor="text1"/>
        </w:rPr>
        <w:t>ας</w:t>
      </w:r>
      <w:r w:rsidRPr="00D57366">
        <w:rPr>
          <w:rFonts w:ascii="Avenir Next LT Pro" w:eastAsia="Verdana" w:hAnsi="Avenir Next LT Pro" w:cs="Verdana"/>
          <w:b/>
          <w:bCs/>
          <w:color w:val="000000" w:themeColor="text1"/>
        </w:rPr>
        <w:t>.</w:t>
      </w:r>
    </w:p>
    <w:p w14:paraId="3FA571C6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Έδρ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Toshio Nakao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ιδρύθηκε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1998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οστήριξη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GC,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σκο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ροώθηση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έρευν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συγκολλητικά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υλικά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λληλε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ίδρασή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οδοντικές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βάλλοντας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νά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τυξη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ινοτό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ατρικών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υλικών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τεχνικών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συγκολλητικής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ατρικής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σχεδόν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τρεις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δεκ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αετίες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έχει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οδηγήσει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αντικές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ιστη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ονικές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λύψεις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ά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εσο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όφελος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οδοντιάτρους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σθενείς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όλο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κόσ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490A9B29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τελετή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εγκ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αινίων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ρα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οιήθηκε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23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Ιουνίου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2026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Πρυτ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ανικές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Αίθουσες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KU Leuven.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ρόγρ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άνοιξε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χα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ιρετισ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Gert-Jan Bakx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αφείο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Ανά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τυξης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Πόρων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Σχέσεων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οφοίτους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KU Leuven,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ενώ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κολούθησ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ιλίες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θηγητή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Bart Van Meerbeek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Dr. Per Falk,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Δ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ιευθύνοντος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lastRenderedPageBreak/>
        <w:t>Συ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βούλου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International.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τελετή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εριλά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βανε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ογρ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αφή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βολαίων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χα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ιρετισ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Πρύτ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S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é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verine Vermeire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αλλαγή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νηστικών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δώρων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αξύ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δωρητή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τόχου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Έδρ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36EF52C1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δύο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αίρους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νέωση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ντι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ροσω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εύει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ολύ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ερισσότερ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συνέχιση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ιτυχη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ένης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χρη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ατοδοτικής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ρωτο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βουλίας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Αν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αδεικνύει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κροχρόνι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σχέση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βα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σίζετ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ιστοσύνη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συνέ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εια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κοινή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δέσ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ευση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ιουργί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ξί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ατρική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φροντίδ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στόχο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κοινωνί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λύτερη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ατική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υγεί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αλύτερο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ροσδόκι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ζωής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16468E4F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«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ιτυχί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υτής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βα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σίζετ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κοινό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βασ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ρος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ιστη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ονική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νεξ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αρτησία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»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δήλωσε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θηγητής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Bart Van Meerbeek.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«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Όλ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υτά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χρόνι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οστήριζε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αθερά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ντικει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ενική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έρευν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κό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οτελέσ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δεν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συνέ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ταν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αρα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ίτητ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ρχικές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ροσδοκίες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»</w:t>
      </w:r>
    </w:p>
    <w:p w14:paraId="2BCE1829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νεω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ένη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Έδρ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λύ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τει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ερίοδο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2026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–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2030,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οτελώντ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ράτ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ίδρυσή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συνέχει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είν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ρα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ατικά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ξιοση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είωτη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ογρ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ίζει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ατηγική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οδίδουν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δύο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λευρές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αρκή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ερευνητική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1C819DDC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Dr. Per Falk,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Δ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ιευθύνων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Σύ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βουλος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International,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τόνισε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ένδυσης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κροχρόνιες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ιστη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ονικές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ασίες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:</w:t>
      </w:r>
    </w:p>
    <w:p w14:paraId="3391C6E8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«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ίδρυσή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έχει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γνωρίσει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ότι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ινοτο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ξεκινά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ροσεκτική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κρό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Παρα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ένοντ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κοντά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ελάτες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αζό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ενοι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στενά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ερευνητές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οκτού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γνώσεις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ιτούντ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β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ελτιώνου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συνεχώς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υλικά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βάλλου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β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ελτίωση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ατικής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υγεί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γκοσ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ίως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»</w:t>
      </w:r>
    </w:p>
    <w:p w14:paraId="7A887EC8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εστί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Έδρ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συγκολλητική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ατρική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ευθυγρ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ίζεται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λήρως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οστολή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ερευνητικής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άδ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BIOMAT,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είν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διεθνώς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γνωρισ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ένη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ρωτο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οριακό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έργο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ατρικά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β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ιοϋλικά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οστηρίζοντ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αφραστική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έρευν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βάλλει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γεφύρωση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χάσ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ατος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αξύ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αστηριακών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lastRenderedPageBreak/>
        <w:t>ανακα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λύψεων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κλινικής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ράξης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ασφαλίζοντας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ότι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ιστη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ονικές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εξελίξεις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ατρέ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ονται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ουσι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αστικά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οφέλη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οδοντιάτρους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σθενείς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6174A9F4" w14:textId="77777777" w:rsidR="00ED49BB" w:rsidRPr="00ED49BB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χα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ιρετισ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Πρύτ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ανης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S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é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verine Vermeire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εξήρε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κρόχρονη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υτή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ως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ράδειγ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τρό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ου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οίο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νε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ιστή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β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ηχ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ανία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ορούν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συνεργάζοντ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ιουργί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δι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αρκούς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κοινωνικού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ντίκτυ</w:t>
      </w:r>
      <w:proofErr w:type="spellEnd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ου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έσω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έρευν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ινοτο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αφοράς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γνώσης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3D7B4738" w14:textId="6A406F0B" w:rsidR="00C843E5" w:rsidRPr="001B5C20" w:rsidRDefault="00ED49BB" w:rsidP="00ED49B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ED49BB">
        <w:rPr>
          <w:rFonts w:ascii="Calibri" w:eastAsia="Verdana" w:hAnsi="Calibri" w:cs="Calibri"/>
          <w:color w:val="000000" w:themeColor="text1"/>
          <w:lang w:val="en-GB"/>
        </w:rPr>
        <w:t>Κα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θώς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KU Leuven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GC Europe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τενίζουν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εν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έντε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χρόνι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συνεργ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ασίας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η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ανα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νεω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ένη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Έδρ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Toshio Nakao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ιβεβα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ιώνει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κοινή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τους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φιλοδοξί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ροωθήσουν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τα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όρι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συγκολλητικής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οδοντι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ατρικής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και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συνεχίσουν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να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ετ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ατρέ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ουν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την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ιστη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ονική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ριστεί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τά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οφέλη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γι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τη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στο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ατική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υγεί</w:t>
      </w:r>
      <w:proofErr w:type="spellEnd"/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σε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α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γκόσ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μ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ιο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 xml:space="preserve"> 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ε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r w:rsidRPr="00ED49BB">
        <w:rPr>
          <w:rFonts w:ascii="Calibri" w:eastAsia="Verdana" w:hAnsi="Calibri" w:cs="Calibri"/>
          <w:color w:val="000000" w:themeColor="text1"/>
          <w:lang w:val="en-GB"/>
        </w:rPr>
        <w:t>ί</w:t>
      </w:r>
      <w:r w:rsidRPr="00ED49BB">
        <w:rPr>
          <w:rFonts w:ascii="Avenir Next LT Pro" w:eastAsia="Verdana" w:hAnsi="Avenir Next LT Pro" w:cs="Avenir Next LT Pro"/>
          <w:color w:val="000000" w:themeColor="text1"/>
          <w:lang w:val="en-GB"/>
        </w:rPr>
        <w:t>π</w:t>
      </w:r>
      <w:proofErr w:type="spellStart"/>
      <w:r w:rsidRPr="00ED49BB">
        <w:rPr>
          <w:rFonts w:ascii="Calibri" w:eastAsia="Verdana" w:hAnsi="Calibri" w:cs="Calibri"/>
          <w:color w:val="000000" w:themeColor="text1"/>
          <w:lang w:val="en-GB"/>
        </w:rPr>
        <w:t>εδο</w:t>
      </w:r>
      <w:proofErr w:type="spellEnd"/>
      <w:r w:rsidRPr="00ED49BB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180646A0" w14:textId="77777777" w:rsidR="00F303A3" w:rsidRPr="00C436B7" w:rsidRDefault="00F303A3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0E09FE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E09FE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0E09FE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0E09FE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0E09FE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0E09FE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E09FE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0E09FE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E09FE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0E09FE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0E09FE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E09FE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7D00B3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6C1C6ABF" w14:textId="1DA134AE" w:rsidR="00C843E5" w:rsidRDefault="00552515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Style w:val="Hyperlink"/>
          <w:rFonts w:ascii="Avenir Next LT Pro" w:hAnsi="Avenir Next LT Pro"/>
          <w:b/>
          <w:bCs/>
          <w:noProof/>
          <w:color w:val="000000" w:themeColor="text1"/>
          <w:spacing w:val="5"/>
          <w:kern w:val="28"/>
          <w:sz w:val="20"/>
          <w:szCs w:val="20"/>
          <w:u w:val="none"/>
          <w:lang w:val="fr-FR"/>
        </w:rPr>
        <w:lastRenderedPageBreak/>
        <w:drawing>
          <wp:inline distT="0" distB="0" distL="0" distR="0" wp14:anchorId="4C6EAEBB" wp14:editId="06DE6E87">
            <wp:extent cx="4578985" cy="3052445"/>
            <wp:effectExtent l="0" t="0" r="0" b="0"/>
            <wp:docPr id="127957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F45D" w14:textId="22B8BFB8" w:rsidR="00552515" w:rsidRPr="00AD2F8D" w:rsidRDefault="001C38A9" w:rsidP="00552515">
      <w:pPr>
        <w:pStyle w:val="NormalWeb"/>
        <w:spacing w:line="360" w:lineRule="auto"/>
        <w:ind w:left="-990" w:right="-868"/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</w:rPr>
      </w:pP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Ο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θηγητής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Bart Van Meerbeek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υ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ογρά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ισε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ότι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σχεδόν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τρεις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δεκ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αετίες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συνεργ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ασίας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ετ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αξύ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του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KU Leuven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και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της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GC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τάφερ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αν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να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γεφυρώσουν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ιτυχί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την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νεξάρτητη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ιστη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ονική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έρευν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</w:t>
      </w:r>
      <w:proofErr w:type="spellEnd"/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β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ιο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ηχ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ανική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</w:t>
      </w:r>
      <w:proofErr w:type="spellStart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ινοτο</w:t>
      </w:r>
      <w:r w:rsidRPr="001C38A9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ί</w:t>
      </w:r>
      <w:proofErr w:type="spellEnd"/>
      <w:r w:rsidRPr="001C38A9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r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>.</w:t>
      </w:r>
      <w:r w:rsidR="000E09FE"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br/>
      </w:r>
      <w:r w:rsidR="000E09FE" w:rsidRPr="001C38A9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br/>
      </w:r>
      <w:proofErr w:type="spellStart"/>
      <w:r w:rsidR="005C7987" w:rsidRPr="005C7987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</w:rPr>
        <w:t>Πνευ</w:t>
      </w:r>
      <w:r w:rsidR="005C7987" w:rsidRPr="005C7987">
        <w:rPr>
          <w:rFonts w:ascii="Avenir Next LT Pro" w:hAnsi="Avenir Next LT Pro" w:cs="Avenir Next LT Pro"/>
          <w:i/>
          <w:iCs/>
          <w:color w:val="000000" w:themeColor="text1"/>
          <w:spacing w:val="5"/>
          <w:kern w:val="28"/>
          <w:sz w:val="20"/>
          <w:szCs w:val="20"/>
        </w:rPr>
        <w:t>μ</w:t>
      </w:r>
      <w:proofErr w:type="spellEnd"/>
      <w:r w:rsidR="005C7987" w:rsidRPr="005C7987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</w:rPr>
        <w:t>ατικά</w:t>
      </w:r>
      <w:r w:rsidR="005C7987" w:rsidRPr="005C7987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5C7987" w:rsidRPr="005C7987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</w:rPr>
        <w:t>δικ</w:t>
      </w:r>
      <w:proofErr w:type="spellEnd"/>
      <w:r w:rsidR="005C7987" w:rsidRPr="005C7987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</w:rPr>
        <w:t>αιώ</w:t>
      </w:r>
      <w:r w:rsidR="005C7987" w:rsidRPr="005C7987">
        <w:rPr>
          <w:rFonts w:ascii="Avenir Next LT Pro" w:hAnsi="Avenir Next LT Pro" w:cs="Avenir Next LT Pro"/>
          <w:i/>
          <w:iCs/>
          <w:color w:val="000000" w:themeColor="text1"/>
          <w:spacing w:val="5"/>
          <w:kern w:val="28"/>
          <w:sz w:val="20"/>
          <w:szCs w:val="20"/>
        </w:rPr>
        <w:t>μ</w:t>
      </w:r>
      <w:r w:rsidR="005C7987" w:rsidRPr="005C7987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</w:rPr>
        <w:t>ατα</w:t>
      </w:r>
      <w:r w:rsidR="005C7987" w:rsidRPr="005C7987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</w:rPr>
        <w:t xml:space="preserve">: KU Leuven </w:t>
      </w:r>
      <w:r w:rsidR="005C7987" w:rsidRPr="005C7987">
        <w:rPr>
          <w:rFonts w:ascii="Avenir Next LT Pro" w:hAnsi="Avenir Next LT Pro" w:cs="Avenir Next LT Pro"/>
          <w:i/>
          <w:iCs/>
          <w:color w:val="000000" w:themeColor="text1"/>
          <w:spacing w:val="5"/>
          <w:kern w:val="28"/>
          <w:sz w:val="20"/>
          <w:szCs w:val="20"/>
        </w:rPr>
        <w:t>–</w:t>
      </w:r>
      <w:r w:rsidR="005C7987" w:rsidRPr="005C7987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</w:rPr>
        <w:t xml:space="preserve"> Michael De Lausnay</w:t>
      </w:r>
    </w:p>
    <w:p w14:paraId="5E5B56F7" w14:textId="77777777" w:rsidR="00552515" w:rsidRPr="00AD2F8D" w:rsidRDefault="00552515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</w:rPr>
      </w:pPr>
    </w:p>
    <w:p w14:paraId="15F81770" w14:textId="653F1B9B" w:rsidR="00C843E5" w:rsidRDefault="00C843E5" w:rsidP="00C843E5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Style w:val="Hyperlink"/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43C81A30" wp14:editId="6296DA53">
            <wp:extent cx="4572000" cy="3048000"/>
            <wp:effectExtent l="0" t="0" r="0" b="0"/>
            <wp:docPr id="2076309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1D56" w14:textId="77777777" w:rsidR="00830C78" w:rsidRDefault="00830C78" w:rsidP="00C843E5">
      <w:pPr>
        <w:pStyle w:val="NormalWeb"/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</w:pP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Υ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ογρ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αφή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ράτ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ασης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Έδρ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Toshio Nakao.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ό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ριστερά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ρος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τα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δεξιά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: Dr. Per Falk, </w:t>
      </w:r>
      <w:proofErr w:type="spellStart"/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Δ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ιευθύνων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Σύ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βουλος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GC International AG,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θηγητής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Bart Van Meerbeek,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κάτοχος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Έδρ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και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ικεφ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αλής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της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ερευνητικής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ο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άδ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BIOMAT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του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ή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ατος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Ε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π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ιστη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ών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Στο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</w:rPr>
        <w:t>μ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ατικής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Υγεί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του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KU Leuven,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και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η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Κα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θηγήτρι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S</w:t>
      </w:r>
      <w:r w:rsidRPr="00830C78">
        <w:rPr>
          <w:rFonts w:ascii="Avenir Next LT Pro" w:hAnsi="Avenir Next LT Pro" w:cs="Avenir Next LT Pro"/>
          <w:color w:val="000000" w:themeColor="text1"/>
          <w:spacing w:val="5"/>
          <w:kern w:val="28"/>
          <w:sz w:val="20"/>
          <w:szCs w:val="20"/>
          <w:lang w:val="fr-FR"/>
        </w:rPr>
        <w:t>é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verine Vermeire,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Πρύτ</w:t>
      </w:r>
      <w:proofErr w:type="spellEnd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ανης</w:t>
      </w:r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830C78">
        <w:rPr>
          <w:rFonts w:ascii="Calibri" w:hAnsi="Calibri" w:cs="Calibri"/>
          <w:color w:val="000000" w:themeColor="text1"/>
          <w:spacing w:val="5"/>
          <w:kern w:val="28"/>
          <w:sz w:val="20"/>
          <w:szCs w:val="20"/>
        </w:rPr>
        <w:t>του</w:t>
      </w:r>
      <w:proofErr w:type="spellEnd"/>
      <w:r w:rsidRPr="00830C78">
        <w:rPr>
          <w:rFonts w:ascii="Avenir Next LT Pro" w:hAnsi="Avenir Next LT Pro"/>
          <w:color w:val="000000" w:themeColor="text1"/>
          <w:spacing w:val="5"/>
          <w:kern w:val="28"/>
          <w:sz w:val="20"/>
          <w:szCs w:val="20"/>
          <w:lang w:val="fr-FR"/>
        </w:rPr>
        <w:t xml:space="preserve"> KU Leuven.</w:t>
      </w:r>
    </w:p>
    <w:p w14:paraId="5664563F" w14:textId="00EFE192" w:rsidR="00A2121B" w:rsidRPr="00C843E5" w:rsidRDefault="005233A4" w:rsidP="00C843E5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  <w:lang w:val="fr-FR"/>
        </w:rPr>
      </w:pPr>
      <w:proofErr w:type="spellStart"/>
      <w:r w:rsidRPr="005233A4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Πνευ</w:t>
      </w:r>
      <w:r w:rsidRPr="005233A4">
        <w:rPr>
          <w:rFonts w:ascii="Avenir Next LT Pro" w:hAnsi="Avenir Next LT Pro" w:cs="Avenir Next LT Pro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μ</w:t>
      </w:r>
      <w:proofErr w:type="spellEnd"/>
      <w:r w:rsidRPr="005233A4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ατικά</w:t>
      </w:r>
      <w:r w:rsidRPr="005233A4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 xml:space="preserve"> </w:t>
      </w:r>
      <w:proofErr w:type="spellStart"/>
      <w:r w:rsidRPr="005233A4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δικ</w:t>
      </w:r>
      <w:proofErr w:type="spellEnd"/>
      <w:r w:rsidRPr="005233A4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αιώ</w:t>
      </w:r>
      <w:r w:rsidRPr="005233A4">
        <w:rPr>
          <w:rFonts w:ascii="Avenir Next LT Pro" w:hAnsi="Avenir Next LT Pro" w:cs="Avenir Next LT Pro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μ</w:t>
      </w:r>
      <w:r w:rsidRPr="005233A4">
        <w:rPr>
          <w:rFonts w:ascii="Calibri" w:hAnsi="Calibri" w:cs="Calibri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ατα</w:t>
      </w:r>
      <w:r w:rsidRPr="005233A4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 xml:space="preserve">: KU Leuven </w:t>
      </w:r>
      <w:r w:rsidRPr="005233A4">
        <w:rPr>
          <w:rFonts w:ascii="Avenir Next LT Pro" w:hAnsi="Avenir Next LT Pro" w:cs="Avenir Next LT Pro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>–</w:t>
      </w:r>
      <w:r w:rsidRPr="005233A4">
        <w:rPr>
          <w:rFonts w:ascii="Avenir Next LT Pro" w:hAnsi="Avenir Next LT Pro"/>
          <w:i/>
          <w:iCs/>
          <w:color w:val="000000" w:themeColor="text1"/>
          <w:spacing w:val="5"/>
          <w:kern w:val="28"/>
          <w:sz w:val="20"/>
          <w:szCs w:val="20"/>
          <w:lang w:val="fr-FR"/>
        </w:rPr>
        <w:t xml:space="preserve"> Michael De Lausnay</w:t>
      </w:r>
    </w:p>
    <w:sectPr w:rsidR="00A2121B" w:rsidRPr="00C843E5" w:rsidSect="00375891">
      <w:headerReference w:type="default" r:id="rId13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63A68" w14:textId="77777777" w:rsidR="006C55A7" w:rsidRDefault="006C55A7">
      <w:r>
        <w:separator/>
      </w:r>
    </w:p>
  </w:endnote>
  <w:endnote w:type="continuationSeparator" w:id="0">
    <w:p w14:paraId="4BA7C9FE" w14:textId="77777777" w:rsidR="006C55A7" w:rsidRDefault="006C5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0AE11" w14:textId="77777777" w:rsidR="006C55A7" w:rsidRDefault="006C55A7">
      <w:r>
        <w:separator/>
      </w:r>
    </w:p>
  </w:footnote>
  <w:footnote w:type="continuationSeparator" w:id="0">
    <w:p w14:paraId="7AC08B39" w14:textId="77777777" w:rsidR="006C55A7" w:rsidRDefault="006C5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8067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2CA6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54BC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09FE"/>
    <w:rsid w:val="000E4999"/>
    <w:rsid w:val="00102286"/>
    <w:rsid w:val="00106786"/>
    <w:rsid w:val="00107638"/>
    <w:rsid w:val="00112618"/>
    <w:rsid w:val="001157A8"/>
    <w:rsid w:val="00116291"/>
    <w:rsid w:val="00116E35"/>
    <w:rsid w:val="0012278B"/>
    <w:rsid w:val="00137BCD"/>
    <w:rsid w:val="00143484"/>
    <w:rsid w:val="0014534A"/>
    <w:rsid w:val="00147E37"/>
    <w:rsid w:val="0016511A"/>
    <w:rsid w:val="00167D45"/>
    <w:rsid w:val="00176AEF"/>
    <w:rsid w:val="001B0EA6"/>
    <w:rsid w:val="001B5343"/>
    <w:rsid w:val="001B5373"/>
    <w:rsid w:val="001B5C20"/>
    <w:rsid w:val="001C1388"/>
    <w:rsid w:val="001C38A9"/>
    <w:rsid w:val="001E2384"/>
    <w:rsid w:val="001E3E8C"/>
    <w:rsid w:val="00203AFB"/>
    <w:rsid w:val="00203E9C"/>
    <w:rsid w:val="00204E47"/>
    <w:rsid w:val="00206A13"/>
    <w:rsid w:val="002107C7"/>
    <w:rsid w:val="0022240A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A73B8"/>
    <w:rsid w:val="002C389F"/>
    <w:rsid w:val="002D1379"/>
    <w:rsid w:val="002D47E2"/>
    <w:rsid w:val="002F390A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33A4"/>
    <w:rsid w:val="0052480D"/>
    <w:rsid w:val="00533A3B"/>
    <w:rsid w:val="00552443"/>
    <w:rsid w:val="00552515"/>
    <w:rsid w:val="00553334"/>
    <w:rsid w:val="00567F3E"/>
    <w:rsid w:val="00572892"/>
    <w:rsid w:val="0058288B"/>
    <w:rsid w:val="00587CDE"/>
    <w:rsid w:val="00591E21"/>
    <w:rsid w:val="005C7987"/>
    <w:rsid w:val="005D1861"/>
    <w:rsid w:val="005D562A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44882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B7C95"/>
    <w:rsid w:val="006C32FB"/>
    <w:rsid w:val="006C55A7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2FA0"/>
    <w:rsid w:val="0080482A"/>
    <w:rsid w:val="00805200"/>
    <w:rsid w:val="00807AFC"/>
    <w:rsid w:val="0081734F"/>
    <w:rsid w:val="00821D97"/>
    <w:rsid w:val="00830C78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1EA7"/>
    <w:rsid w:val="008A4046"/>
    <w:rsid w:val="008A56E8"/>
    <w:rsid w:val="008A629E"/>
    <w:rsid w:val="008A7D3D"/>
    <w:rsid w:val="008B093D"/>
    <w:rsid w:val="008B31D4"/>
    <w:rsid w:val="008D3594"/>
    <w:rsid w:val="008D73C8"/>
    <w:rsid w:val="008E1A49"/>
    <w:rsid w:val="008F186C"/>
    <w:rsid w:val="008F7868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7CA1"/>
    <w:rsid w:val="009B454D"/>
    <w:rsid w:val="009C1D99"/>
    <w:rsid w:val="009D4A1F"/>
    <w:rsid w:val="009E52BD"/>
    <w:rsid w:val="00A2121B"/>
    <w:rsid w:val="00A304BF"/>
    <w:rsid w:val="00A310AE"/>
    <w:rsid w:val="00A4263C"/>
    <w:rsid w:val="00A46F12"/>
    <w:rsid w:val="00A5023C"/>
    <w:rsid w:val="00A65A6F"/>
    <w:rsid w:val="00A67AE7"/>
    <w:rsid w:val="00A7156F"/>
    <w:rsid w:val="00A7746D"/>
    <w:rsid w:val="00A80581"/>
    <w:rsid w:val="00A80F69"/>
    <w:rsid w:val="00A844B5"/>
    <w:rsid w:val="00AC77C3"/>
    <w:rsid w:val="00AD2F8D"/>
    <w:rsid w:val="00AE06AA"/>
    <w:rsid w:val="00B01BEF"/>
    <w:rsid w:val="00B0266B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A69C9"/>
    <w:rsid w:val="00BB5D11"/>
    <w:rsid w:val="00BD25AB"/>
    <w:rsid w:val="00BD4617"/>
    <w:rsid w:val="00BE1580"/>
    <w:rsid w:val="00BE4BC8"/>
    <w:rsid w:val="00BE5C2D"/>
    <w:rsid w:val="00BF2100"/>
    <w:rsid w:val="00BF5ACF"/>
    <w:rsid w:val="00C12E8E"/>
    <w:rsid w:val="00C168DB"/>
    <w:rsid w:val="00C2221D"/>
    <w:rsid w:val="00C31577"/>
    <w:rsid w:val="00C436B7"/>
    <w:rsid w:val="00C43F6C"/>
    <w:rsid w:val="00C60B64"/>
    <w:rsid w:val="00C843E5"/>
    <w:rsid w:val="00CA4627"/>
    <w:rsid w:val="00CA5DBB"/>
    <w:rsid w:val="00CC6660"/>
    <w:rsid w:val="00CD0F90"/>
    <w:rsid w:val="00D16301"/>
    <w:rsid w:val="00D21359"/>
    <w:rsid w:val="00D33936"/>
    <w:rsid w:val="00D53FA7"/>
    <w:rsid w:val="00D57366"/>
    <w:rsid w:val="00D75E90"/>
    <w:rsid w:val="00D836FC"/>
    <w:rsid w:val="00DB37B6"/>
    <w:rsid w:val="00DB49ED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C52F2"/>
    <w:rsid w:val="00ED2B9D"/>
    <w:rsid w:val="00ED49BB"/>
    <w:rsid w:val="00ED59B2"/>
    <w:rsid w:val="00ED6B4F"/>
    <w:rsid w:val="00EE790F"/>
    <w:rsid w:val="00F05ADC"/>
    <w:rsid w:val="00F23933"/>
    <w:rsid w:val="00F303A3"/>
    <w:rsid w:val="00F5342D"/>
    <w:rsid w:val="00F966A1"/>
    <w:rsid w:val="00FA5783"/>
    <w:rsid w:val="00FB5078"/>
    <w:rsid w:val="00FD6DED"/>
    <w:rsid w:val="00FE6C44"/>
    <w:rsid w:val="00FF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3.xml><?xml version="1.0" encoding="utf-8"?>
<ds:datastoreItem xmlns:ds="http://schemas.openxmlformats.org/officeDocument/2006/customXml" ds:itemID="{F51C211D-7319-4209-9FF5-45148EA6A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755</Words>
  <Characters>4304</Characters>
  <Application>Microsoft Office Word</Application>
  <DocSecurity>0</DocSecurity>
  <Lines>35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Vanden Ecker, Sara</cp:lastModifiedBy>
  <cp:revision>14</cp:revision>
  <cp:lastPrinted>2020-01-21T15:04:00Z</cp:lastPrinted>
  <dcterms:created xsi:type="dcterms:W3CDTF">2026-06-29T10:27:00Z</dcterms:created>
  <dcterms:modified xsi:type="dcterms:W3CDTF">2026-07-07T07:50:00Z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