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666CEC" w14:textId="2917CC6F" w:rsidR="002D20E0" w:rsidRPr="00825E61" w:rsidRDefault="002D20E0" w:rsidP="002D20E0">
      <w:pPr>
        <w:spacing w:after="0" w:line="240" w:lineRule="auto"/>
        <w:jc w:val="center"/>
        <w:outlineLvl w:val="2"/>
        <w:rPr>
          <w:rFonts w:ascii="Calibri" w:eastAsia="Times New Roman" w:hAnsi="Calibri" w:cs="Calibri"/>
          <w:b/>
          <w:bCs/>
          <w:color w:val="000000" w:themeColor="text1"/>
          <w:kern w:val="0"/>
          <w:sz w:val="24"/>
          <w:szCs w:val="24"/>
          <w:lang w:eastAsia="tr-TR"/>
          <w14:ligatures w14:val="none"/>
        </w:rPr>
      </w:pPr>
      <w:r w:rsidRPr="00825E61">
        <w:rPr>
          <w:rFonts w:ascii="Calibri" w:eastAsia="Times New Roman" w:hAnsi="Calibri" w:cs="Calibri"/>
          <w:b/>
          <w:bCs/>
          <w:color w:val="000000" w:themeColor="text1"/>
          <w:kern w:val="0"/>
          <w:sz w:val="24"/>
          <w:szCs w:val="24"/>
          <w:lang w:eastAsia="tr-TR"/>
          <w14:ligatures w14:val="none"/>
        </w:rPr>
        <w:t>TİCARİ ELEKTRONİK İLETİ GÖNDERİMLERİ KAPSAMINDA</w:t>
      </w:r>
    </w:p>
    <w:p w14:paraId="2E8DEDBE" w14:textId="4C096B4E" w:rsidR="00EB3071" w:rsidRPr="00825E61" w:rsidRDefault="00EB3071" w:rsidP="002D20E0">
      <w:pPr>
        <w:spacing w:after="0" w:line="240" w:lineRule="auto"/>
        <w:jc w:val="center"/>
        <w:rPr>
          <w:rFonts w:ascii="Calibri" w:hAnsi="Calibri" w:cs="Calibri"/>
          <w:b/>
          <w:bCs/>
          <w:sz w:val="24"/>
          <w:szCs w:val="24"/>
        </w:rPr>
      </w:pPr>
      <w:r w:rsidRPr="00825E61">
        <w:rPr>
          <w:rFonts w:ascii="Calibri" w:eastAsia="Times New Roman" w:hAnsi="Calibri" w:cs="Calibri"/>
          <w:b/>
          <w:bCs/>
          <w:color w:val="333333"/>
          <w:kern w:val="0"/>
          <w:sz w:val="24"/>
          <w:szCs w:val="24"/>
          <w:lang w:eastAsia="tr-TR"/>
          <w14:ligatures w14:val="none"/>
        </w:rPr>
        <w:t xml:space="preserve">KİŞİSEL VERİLERİN İŞLENMESİNE İLİŞKİN </w:t>
      </w:r>
      <w:r w:rsidRPr="00825E61">
        <w:rPr>
          <w:rFonts w:ascii="Calibri" w:hAnsi="Calibri" w:cs="Calibri"/>
          <w:b/>
          <w:bCs/>
          <w:sz w:val="24"/>
          <w:szCs w:val="24"/>
        </w:rPr>
        <w:t>AÇIK RIZA METNİ</w:t>
      </w:r>
    </w:p>
    <w:p w14:paraId="15E669C4" w14:textId="77777777" w:rsidR="00EB3071" w:rsidRPr="00825E61" w:rsidRDefault="00EB3071" w:rsidP="002D20E0">
      <w:pPr>
        <w:spacing w:after="0" w:line="240" w:lineRule="auto"/>
        <w:jc w:val="both"/>
        <w:rPr>
          <w:rFonts w:ascii="Calibri" w:hAnsi="Calibri" w:cs="Calibri"/>
          <w:b/>
          <w:bCs/>
          <w:sz w:val="24"/>
          <w:szCs w:val="24"/>
        </w:rPr>
      </w:pPr>
    </w:p>
    <w:p w14:paraId="43745294" w14:textId="77777777" w:rsidR="00EB3071" w:rsidRPr="00825E61" w:rsidRDefault="00EB3071" w:rsidP="002D20E0">
      <w:pPr>
        <w:spacing w:after="0" w:line="240" w:lineRule="auto"/>
        <w:jc w:val="both"/>
        <w:rPr>
          <w:rFonts w:ascii="Calibri" w:hAnsi="Calibri" w:cs="Calibri"/>
          <w:sz w:val="24"/>
          <w:szCs w:val="24"/>
        </w:rPr>
      </w:pPr>
      <w:r w:rsidRPr="00825E61">
        <w:rPr>
          <w:rFonts w:ascii="Calibri" w:hAnsi="Calibri" w:cs="Calibri"/>
          <w:sz w:val="24"/>
          <w:szCs w:val="24"/>
        </w:rPr>
        <w:t xml:space="preserve">Gizliliğinizi korumaya ve kişisel verilerinizi açık ve şeffaf bir şekilde hukuka uygun olarak işlemeye özen gösteriyoruz. </w:t>
      </w:r>
    </w:p>
    <w:p w14:paraId="6090D174" w14:textId="77777777" w:rsidR="00EB3071" w:rsidRPr="00825E61" w:rsidRDefault="00EB3071" w:rsidP="002D20E0">
      <w:pPr>
        <w:spacing w:after="0" w:line="240" w:lineRule="auto"/>
        <w:jc w:val="both"/>
        <w:rPr>
          <w:rFonts w:ascii="Calibri" w:hAnsi="Calibri" w:cs="Calibri"/>
          <w:sz w:val="24"/>
          <w:szCs w:val="24"/>
        </w:rPr>
      </w:pPr>
    </w:p>
    <w:p w14:paraId="1F60BACB" w14:textId="15001B22" w:rsidR="00EB3071" w:rsidRPr="00825E61" w:rsidRDefault="00E8206E" w:rsidP="002D20E0">
      <w:pPr>
        <w:spacing w:after="0" w:line="240" w:lineRule="auto"/>
        <w:jc w:val="both"/>
        <w:rPr>
          <w:rFonts w:ascii="Calibri" w:hAnsi="Calibri" w:cs="Calibri"/>
          <w:color w:val="000000" w:themeColor="text1"/>
          <w:sz w:val="24"/>
          <w:szCs w:val="24"/>
        </w:rPr>
      </w:pPr>
      <w:r w:rsidRPr="00825E61">
        <w:rPr>
          <w:rStyle w:val="apple-converted-space"/>
          <w:rFonts w:ascii="Calibri" w:hAnsi="Calibri" w:cs="Calibri"/>
          <w:color w:val="000000" w:themeColor="text1"/>
          <w:sz w:val="24"/>
          <w:szCs w:val="24"/>
        </w:rPr>
        <w:t>GC</w:t>
      </w:r>
      <w:r w:rsidRPr="00825E61">
        <w:rPr>
          <w:rFonts w:ascii="Calibri" w:hAnsi="Calibri" w:cs="Calibri"/>
          <w:color w:val="000000" w:themeColor="text1"/>
          <w:sz w:val="24"/>
          <w:szCs w:val="24"/>
        </w:rPr>
        <w:t xml:space="preserve"> Turkey Diş Ürünleri Ticaret Limited Şirketi (“</w:t>
      </w:r>
      <w:r w:rsidRPr="00825E61">
        <w:rPr>
          <w:rFonts w:ascii="Calibri" w:hAnsi="Calibri" w:cs="Calibri"/>
          <w:b/>
          <w:bCs/>
          <w:color w:val="000000" w:themeColor="text1"/>
          <w:sz w:val="24"/>
          <w:szCs w:val="24"/>
        </w:rPr>
        <w:t>GC</w:t>
      </w:r>
      <w:r w:rsidRPr="00825E61">
        <w:rPr>
          <w:rFonts w:ascii="Calibri" w:hAnsi="Calibri" w:cs="Calibri"/>
          <w:color w:val="000000" w:themeColor="text1"/>
          <w:sz w:val="24"/>
          <w:szCs w:val="24"/>
        </w:rPr>
        <w:t>”) olarak, 6698 sayılı Kişisel Verilerin Korunması Kanunu (“</w:t>
      </w:r>
      <w:r w:rsidRPr="00825E61">
        <w:rPr>
          <w:rFonts w:ascii="Calibri" w:hAnsi="Calibri" w:cs="Calibri"/>
          <w:b/>
          <w:bCs/>
          <w:color w:val="000000" w:themeColor="text1"/>
          <w:sz w:val="24"/>
          <w:szCs w:val="24"/>
        </w:rPr>
        <w:t>Kanun</w:t>
      </w:r>
      <w:r w:rsidRPr="00825E61">
        <w:rPr>
          <w:rFonts w:ascii="Calibri" w:hAnsi="Calibri" w:cs="Calibri"/>
          <w:color w:val="000000" w:themeColor="text1"/>
          <w:sz w:val="24"/>
          <w:szCs w:val="24"/>
        </w:rPr>
        <w:t xml:space="preserve">”) </w:t>
      </w:r>
      <w:r w:rsidRPr="00825E61">
        <w:rPr>
          <w:rFonts w:ascii="Calibri" w:hAnsi="Calibri" w:cs="Calibri"/>
          <w:color w:val="000000"/>
          <w:sz w:val="24"/>
          <w:szCs w:val="24"/>
        </w:rPr>
        <w:t>uyarınca veri sorumlusu</w:t>
      </w:r>
      <w:r w:rsidRPr="00825E61">
        <w:rPr>
          <w:rStyle w:val="apple-converted-space"/>
          <w:rFonts w:ascii="Calibri" w:hAnsi="Calibri" w:cs="Calibri"/>
          <w:color w:val="000000"/>
          <w:sz w:val="24"/>
          <w:szCs w:val="24"/>
        </w:rPr>
        <w:t xml:space="preserve"> </w:t>
      </w:r>
      <w:r w:rsidRPr="00825E61">
        <w:rPr>
          <w:rFonts w:ascii="Calibri" w:hAnsi="Calibri" w:cs="Calibri"/>
          <w:color w:val="000000"/>
          <w:sz w:val="24"/>
          <w:szCs w:val="24"/>
        </w:rPr>
        <w:t xml:space="preserve">sıfatıyla </w:t>
      </w:r>
      <w:r w:rsidRPr="00825E61">
        <w:rPr>
          <w:rStyle w:val="Strong"/>
          <w:rFonts w:ascii="Calibri" w:hAnsi="Calibri" w:cs="Calibri"/>
          <w:b w:val="0"/>
          <w:bCs w:val="0"/>
          <w:color w:val="000000" w:themeColor="text1"/>
          <w:sz w:val="24"/>
          <w:szCs w:val="24"/>
        </w:rPr>
        <w:t>ticari elektronik ileti gönderimleri kapsamında kişisel verilerinizi</w:t>
      </w:r>
      <w:r w:rsidRPr="00825E61">
        <w:rPr>
          <w:rStyle w:val="Strong"/>
          <w:rFonts w:ascii="Calibri" w:hAnsi="Calibri" w:cs="Calibri"/>
          <w:color w:val="000000" w:themeColor="text1"/>
          <w:sz w:val="24"/>
          <w:szCs w:val="24"/>
        </w:rPr>
        <w:t xml:space="preserve"> </w:t>
      </w:r>
      <w:r w:rsidRPr="00825E61">
        <w:rPr>
          <w:rFonts w:ascii="Calibri" w:hAnsi="Calibri" w:cs="Calibri"/>
          <w:color w:val="000000" w:themeColor="text1"/>
          <w:sz w:val="24"/>
          <w:szCs w:val="24"/>
        </w:rPr>
        <w:t>işliyoruz.</w:t>
      </w:r>
    </w:p>
    <w:p w14:paraId="186931B9" w14:textId="77777777" w:rsidR="00E8206E" w:rsidRPr="00825E61" w:rsidRDefault="00E8206E" w:rsidP="002D20E0">
      <w:pPr>
        <w:spacing w:after="0" w:line="240" w:lineRule="auto"/>
        <w:jc w:val="both"/>
        <w:rPr>
          <w:rFonts w:ascii="Calibri" w:hAnsi="Calibri" w:cs="Calibri"/>
          <w:color w:val="000000"/>
          <w:sz w:val="24"/>
          <w:szCs w:val="24"/>
        </w:rPr>
      </w:pPr>
    </w:p>
    <w:p w14:paraId="5CEACB38" w14:textId="3AF2E8EC" w:rsidR="00EB3071" w:rsidRPr="00825E61" w:rsidRDefault="00EB3071" w:rsidP="002D20E0">
      <w:pPr>
        <w:spacing w:after="0" w:line="240" w:lineRule="auto"/>
        <w:jc w:val="both"/>
        <w:rPr>
          <w:rFonts w:ascii="Calibri" w:hAnsi="Calibri" w:cs="Calibri"/>
          <w:color w:val="000000"/>
          <w:sz w:val="24"/>
          <w:szCs w:val="24"/>
        </w:rPr>
      </w:pPr>
      <w:r w:rsidRPr="00825E61">
        <w:rPr>
          <w:rFonts w:ascii="Calibri" w:hAnsi="Calibri" w:cs="Calibri"/>
          <w:color w:val="000000"/>
          <w:sz w:val="24"/>
          <w:szCs w:val="24"/>
        </w:rPr>
        <w:t>Tarafınıza sunduğumuz Ticari Elektronik İleti Gönderimleri Kapsamında Kişisel Verilerin İşlenmesine İlişkin Aydınlatma Metni doğrultusunda, kişisel verilerinizin paylaşmış olduğunuz iletişim bilgileri aracılığı ile tarafınıza reklam ve tanıtım amaçlı ticari elektronik iletilerin gönderilmesi amacıyla işlenmesi için açık rızanıza ihtiyaç duyuyoruz.</w:t>
      </w:r>
    </w:p>
    <w:p w14:paraId="36831C81" w14:textId="77777777" w:rsidR="00EB3071" w:rsidRPr="00825E61" w:rsidRDefault="00EB3071" w:rsidP="002D20E0">
      <w:pPr>
        <w:spacing w:after="0" w:line="240" w:lineRule="auto"/>
        <w:jc w:val="both"/>
        <w:rPr>
          <w:rFonts w:ascii="Calibri" w:hAnsi="Calibri" w:cs="Calibri"/>
          <w:color w:val="000000"/>
          <w:sz w:val="24"/>
          <w:szCs w:val="24"/>
        </w:rPr>
      </w:pPr>
    </w:p>
    <w:p w14:paraId="0B2565EF" w14:textId="5A1A0087" w:rsidR="00EB3071" w:rsidRPr="00825E61" w:rsidRDefault="00EB3071" w:rsidP="002D20E0">
      <w:pPr>
        <w:pStyle w:val="p1"/>
        <w:jc w:val="both"/>
        <w:rPr>
          <w:rFonts w:ascii="Calibri" w:hAnsi="Calibri" w:cs="Calibri"/>
          <w:sz w:val="24"/>
          <w:szCs w:val="24"/>
        </w:rPr>
      </w:pPr>
      <w:r w:rsidRPr="00825E61">
        <w:rPr>
          <w:rFonts w:ascii="Calibri" w:hAnsi="Calibri" w:cs="Calibri"/>
          <w:sz w:val="24"/>
          <w:szCs w:val="24"/>
        </w:rPr>
        <w:t xml:space="preserve">Ticari elektronik ileti gönderimleri için verdiğiniz rızayı, dilediğiniz zaman GC’ye </w:t>
      </w:r>
      <w:hyperlink r:id="rId4" w:history="1">
        <w:r w:rsidR="00705FAD" w:rsidRPr="008F2BC6">
          <w:rPr>
            <w:rStyle w:val="Hyperlink"/>
            <w:rFonts w:ascii="Calibri" w:hAnsi="Calibri" w:cs="Calibri"/>
            <w:sz w:val="24"/>
            <w:szCs w:val="24"/>
          </w:rPr>
          <w:t>KVKK.gcturkey@gc.dental</w:t>
        </w:r>
      </w:hyperlink>
      <w:r w:rsidR="00705FAD">
        <w:rPr>
          <w:rFonts w:ascii="Calibri" w:hAnsi="Calibri" w:cs="Calibri"/>
          <w:sz w:val="24"/>
          <w:szCs w:val="24"/>
        </w:rPr>
        <w:t xml:space="preserve"> adresinden </w:t>
      </w:r>
      <w:r w:rsidRPr="00825E61">
        <w:rPr>
          <w:rFonts w:ascii="Calibri" w:hAnsi="Calibri" w:cs="Calibri"/>
          <w:sz w:val="24"/>
          <w:szCs w:val="24"/>
        </w:rPr>
        <w:t>başvurarak geri alabilirsiniz.</w:t>
      </w:r>
    </w:p>
    <w:p w14:paraId="65ACE03C" w14:textId="154C1DF7" w:rsidR="00EB3071" w:rsidRPr="00825E61" w:rsidRDefault="00EB3071" w:rsidP="002D20E0">
      <w:pPr>
        <w:pStyle w:val="p1"/>
        <w:jc w:val="both"/>
        <w:rPr>
          <w:rFonts w:ascii="Calibri" w:hAnsi="Calibri" w:cs="Calibri"/>
          <w:sz w:val="24"/>
          <w:szCs w:val="24"/>
        </w:rPr>
      </w:pPr>
    </w:p>
    <w:p w14:paraId="7D27809E" w14:textId="77777777" w:rsidR="00EB3071" w:rsidRPr="00825E61" w:rsidRDefault="00EB3071" w:rsidP="002D20E0">
      <w:pPr>
        <w:spacing w:after="0" w:line="240" w:lineRule="auto"/>
        <w:jc w:val="both"/>
        <w:rPr>
          <w:rFonts w:ascii="Calibri" w:hAnsi="Calibri" w:cs="Calibri"/>
          <w:b/>
          <w:bCs/>
          <w:sz w:val="24"/>
          <w:szCs w:val="24"/>
        </w:rPr>
      </w:pPr>
    </w:p>
    <w:p w14:paraId="61A0BDDC" w14:textId="77777777" w:rsidR="00EB3071" w:rsidRPr="00825E61" w:rsidRDefault="00EB3071" w:rsidP="002D20E0">
      <w:pPr>
        <w:spacing w:after="0" w:line="240" w:lineRule="auto"/>
        <w:jc w:val="both"/>
        <w:rPr>
          <w:rFonts w:ascii="Calibri" w:hAnsi="Calibri" w:cs="Calibri"/>
          <w:sz w:val="24"/>
          <w:szCs w:val="24"/>
        </w:rPr>
      </w:pPr>
    </w:p>
    <w:p w14:paraId="0690B412" w14:textId="77777777" w:rsidR="00EB3071" w:rsidRPr="00825E61" w:rsidRDefault="00EB3071" w:rsidP="002D20E0">
      <w:pPr>
        <w:jc w:val="both"/>
        <w:rPr>
          <w:rFonts w:ascii="Calibri" w:hAnsi="Calibri" w:cs="Calibri"/>
          <w:sz w:val="24"/>
          <w:szCs w:val="24"/>
        </w:rPr>
      </w:pPr>
    </w:p>
    <w:sectPr w:rsidR="00EB3071" w:rsidRPr="00825E6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auto"/>
    <w:pitch w:val="variable"/>
    <w:sig w:usb0="E00002FF" w:usb1="5000785B"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071"/>
    <w:rsid w:val="002D20E0"/>
    <w:rsid w:val="00420202"/>
    <w:rsid w:val="00705FAD"/>
    <w:rsid w:val="007460E4"/>
    <w:rsid w:val="00825E61"/>
    <w:rsid w:val="00BA6580"/>
    <w:rsid w:val="00C623A7"/>
    <w:rsid w:val="00E8206E"/>
    <w:rsid w:val="00EA3322"/>
    <w:rsid w:val="00EB307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258183"/>
  <w15:chartTrackingRefBased/>
  <w15:docId w15:val="{0876870E-1500-F341-BD9F-343076996B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071"/>
    <w:pPr>
      <w:spacing w:line="259" w:lineRule="auto"/>
    </w:pPr>
    <w:rPr>
      <w:sz w:val="22"/>
      <w:szCs w:val="22"/>
    </w:rPr>
  </w:style>
  <w:style w:type="paragraph" w:styleId="Heading1">
    <w:name w:val="heading 1"/>
    <w:basedOn w:val="Normal"/>
    <w:next w:val="Normal"/>
    <w:link w:val="Heading1Char"/>
    <w:uiPriority w:val="9"/>
    <w:qFormat/>
    <w:rsid w:val="00EB30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30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30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30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30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30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30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30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30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30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30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30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30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30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30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30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30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3071"/>
    <w:rPr>
      <w:rFonts w:eastAsiaTheme="majorEastAsia" w:cstheme="majorBidi"/>
      <w:color w:val="272727" w:themeColor="text1" w:themeTint="D8"/>
    </w:rPr>
  </w:style>
  <w:style w:type="paragraph" w:styleId="Title">
    <w:name w:val="Title"/>
    <w:basedOn w:val="Normal"/>
    <w:next w:val="Normal"/>
    <w:link w:val="TitleChar"/>
    <w:uiPriority w:val="10"/>
    <w:qFormat/>
    <w:rsid w:val="00EB30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30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30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30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3071"/>
    <w:pPr>
      <w:spacing w:before="160"/>
      <w:jc w:val="center"/>
    </w:pPr>
    <w:rPr>
      <w:i/>
      <w:iCs/>
      <w:color w:val="404040" w:themeColor="text1" w:themeTint="BF"/>
    </w:rPr>
  </w:style>
  <w:style w:type="character" w:customStyle="1" w:styleId="QuoteChar">
    <w:name w:val="Quote Char"/>
    <w:basedOn w:val="DefaultParagraphFont"/>
    <w:link w:val="Quote"/>
    <w:uiPriority w:val="29"/>
    <w:rsid w:val="00EB3071"/>
    <w:rPr>
      <w:i/>
      <w:iCs/>
      <w:color w:val="404040" w:themeColor="text1" w:themeTint="BF"/>
    </w:rPr>
  </w:style>
  <w:style w:type="paragraph" w:styleId="ListParagraph">
    <w:name w:val="List Paragraph"/>
    <w:basedOn w:val="Normal"/>
    <w:uiPriority w:val="34"/>
    <w:qFormat/>
    <w:rsid w:val="00EB3071"/>
    <w:pPr>
      <w:ind w:left="720"/>
      <w:contextualSpacing/>
    </w:pPr>
  </w:style>
  <w:style w:type="character" w:styleId="IntenseEmphasis">
    <w:name w:val="Intense Emphasis"/>
    <w:basedOn w:val="DefaultParagraphFont"/>
    <w:uiPriority w:val="21"/>
    <w:qFormat/>
    <w:rsid w:val="00EB3071"/>
    <w:rPr>
      <w:i/>
      <w:iCs/>
      <w:color w:val="0F4761" w:themeColor="accent1" w:themeShade="BF"/>
    </w:rPr>
  </w:style>
  <w:style w:type="paragraph" w:styleId="IntenseQuote">
    <w:name w:val="Intense Quote"/>
    <w:basedOn w:val="Normal"/>
    <w:next w:val="Normal"/>
    <w:link w:val="IntenseQuoteChar"/>
    <w:uiPriority w:val="30"/>
    <w:qFormat/>
    <w:rsid w:val="00EB30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3071"/>
    <w:rPr>
      <w:i/>
      <w:iCs/>
      <w:color w:val="0F4761" w:themeColor="accent1" w:themeShade="BF"/>
    </w:rPr>
  </w:style>
  <w:style w:type="character" w:styleId="IntenseReference">
    <w:name w:val="Intense Reference"/>
    <w:basedOn w:val="DefaultParagraphFont"/>
    <w:uiPriority w:val="32"/>
    <w:qFormat/>
    <w:rsid w:val="00EB3071"/>
    <w:rPr>
      <w:b/>
      <w:bCs/>
      <w:smallCaps/>
      <w:color w:val="0F4761" w:themeColor="accent1" w:themeShade="BF"/>
      <w:spacing w:val="5"/>
    </w:rPr>
  </w:style>
  <w:style w:type="character" w:customStyle="1" w:styleId="apple-converted-space">
    <w:name w:val="apple-converted-space"/>
    <w:basedOn w:val="DefaultParagraphFont"/>
    <w:rsid w:val="00EB3071"/>
  </w:style>
  <w:style w:type="character" w:styleId="Strong">
    <w:name w:val="Strong"/>
    <w:basedOn w:val="DefaultParagraphFont"/>
    <w:uiPriority w:val="22"/>
    <w:qFormat/>
    <w:rsid w:val="00EB3071"/>
    <w:rPr>
      <w:b/>
      <w:bCs/>
    </w:rPr>
  </w:style>
  <w:style w:type="paragraph" w:customStyle="1" w:styleId="p1">
    <w:name w:val="p1"/>
    <w:basedOn w:val="Normal"/>
    <w:rsid w:val="00EB3071"/>
    <w:pPr>
      <w:spacing w:after="0" w:line="240" w:lineRule="auto"/>
    </w:pPr>
    <w:rPr>
      <w:rFonts w:ascii="Helvetica" w:eastAsia="Times New Roman" w:hAnsi="Helvetica" w:cs="Times New Roman"/>
      <w:color w:val="000000"/>
      <w:kern w:val="0"/>
      <w:sz w:val="17"/>
      <w:szCs w:val="17"/>
      <w:lang w:eastAsia="tr-TR"/>
      <w14:ligatures w14:val="none"/>
    </w:rPr>
  </w:style>
  <w:style w:type="character" w:styleId="Hyperlink">
    <w:name w:val="Hyperlink"/>
    <w:basedOn w:val="DefaultParagraphFont"/>
    <w:uiPriority w:val="99"/>
    <w:unhideWhenUsed/>
    <w:rsid w:val="00705FAD"/>
    <w:rPr>
      <w:color w:val="467886" w:themeColor="hyperlink"/>
      <w:u w:val="single"/>
    </w:rPr>
  </w:style>
  <w:style w:type="character" w:styleId="UnresolvedMention">
    <w:name w:val="Unresolved Mention"/>
    <w:basedOn w:val="DefaultParagraphFont"/>
    <w:uiPriority w:val="99"/>
    <w:semiHidden/>
    <w:unhideWhenUsed/>
    <w:rsid w:val="00705FA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KVKK.gcturkey@gc.dental"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151</Words>
  <Characters>861</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YAĞMUR CEYLAN</dc:creator>
  <cp:keywords/>
  <dc:description/>
  <cp:lastModifiedBy>Aslan, Ceren</cp:lastModifiedBy>
  <cp:revision>6</cp:revision>
  <dcterms:created xsi:type="dcterms:W3CDTF">2025-11-03T08:07:00Z</dcterms:created>
  <dcterms:modified xsi:type="dcterms:W3CDTF">2026-01-22T14:58:00Z</dcterms:modified>
</cp:coreProperties>
</file>