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F4BABAA" w14:textId="77777777" w:rsidR="00B85B6A" w:rsidRPr="00F03E48" w:rsidRDefault="00B85B6A" w:rsidP="00B85B6A">
      <w:pPr>
        <w:spacing w:line="360" w:lineRule="auto"/>
        <w:ind w:left="-990" w:right="-868"/>
        <w:rPr>
          <w:rFonts w:ascii="Avenir Next LT Pro" w:eastAsia="Verdana" w:hAnsi="Avenir Next LT Pro" w:cs="Verdana"/>
          <w:b/>
          <w:bCs/>
          <w:color w:val="000000" w:themeColor="text1"/>
          <w:sz w:val="30"/>
          <w:szCs w:val="30"/>
        </w:rPr>
      </w:pPr>
      <w:r w:rsidRPr="00F03E48">
        <w:rPr>
          <w:rFonts w:ascii="Avenir Next LT Pro" w:hAnsi="Avenir Next LT Pro"/>
          <w:b/>
          <w:noProof/>
          <w:color w:val="000000" w:themeColor="text1"/>
          <w:sz w:val="30"/>
        </w:rPr>
        <mc:AlternateContent>
          <mc:Choice Requires="wps">
            <w:drawing>
              <wp:anchor distT="0" distB="0" distL="114300" distR="114300" simplePos="0" relativeHeight="251662336" behindDoc="0" locked="0" layoutInCell="1" allowOverlap="1" wp14:anchorId="7EF89315" wp14:editId="212F8112">
                <wp:simplePos x="0" y="0"/>
                <wp:positionH relativeFrom="page">
                  <wp:posOffset>-118375</wp:posOffset>
                </wp:positionH>
                <wp:positionV relativeFrom="paragraph">
                  <wp:posOffset>18433</wp:posOffset>
                </wp:positionV>
                <wp:extent cx="216172" cy="230332"/>
                <wp:effectExtent l="0" t="0" r="0" b="0"/>
                <wp:wrapNone/>
                <wp:docPr id="21" name="Rectangle 21"/>
                <wp:cNvGraphicFramePr/>
                <a:graphic xmlns:a="http://schemas.openxmlformats.org/drawingml/2006/main">
                  <a:graphicData uri="http://schemas.microsoft.com/office/word/2010/wordprocessingShape">
                    <wps:wsp>
                      <wps:cNvSpPr/>
                      <wps:spPr>
                        <a:xfrm>
                          <a:off x="0" y="0"/>
                          <a:ext cx="216172" cy="230332"/>
                        </a:xfrm>
                        <a:prstGeom prst="rect">
                          <a:avLst/>
                        </a:prstGeom>
                        <a:solidFill>
                          <a:srgbClr val="009B77"/>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64517" id="Rectangle 21" o:spid="_x0000_s1026" style="position:absolute;margin-left:-9.3pt;margin-top:1.45pt;width:17pt;height:18.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3VGgAIAAHMFAAAOAAAAZHJzL2Uyb0RvYy54bWysVEtv2zAMvg/YfxB0X20nbdMFdYqsRYcB&#10;RVu0HXpWZCk2IIsapcTJfv0o2Xms26XDLjJp8fHxI6nLq01r2Fqhb8CWvDjJOVNWQtXYZcm/v9x+&#10;uuDMB2ErYcCqkm+V51ezjx8uOzdVI6jBVAoZBbF+2rmS1yG4aZZ5WatW+BNwytKlBmxFIBWXWYWi&#10;o+ityUZ5fp51gJVDkMp7+nvTX/JZiq+1kuFBa68CMyUnbCGdmM5FPLPZpZguUbi6kQMM8Q8oWtFY&#10;SroPdSOCYCts/gjVNhLBgw4nEtoMtG6kSjVQNUX+pprnWjiVaiFyvNvT5P9fWHm/fnaPSDR0zk89&#10;ibGKjcY2fgkf2ySytnuy1CYwST9HxXkxGXEm6Wo0zsfjUSQzOzg79OGrgpZFoeRIvUgUifWdD73p&#10;ziTm8mCa6rYxJim4XFwbZGsR+5Z//jKZDNF/MzOWdZT97DSn3kpB86ON6LNYiLFSe2OWG+HrPloK&#10;0PcdYWWrHomxMa1KE9PDI0RunG4PzCQpbI2KxsY+Kc2aKhGUQMsBdT9ftACEajdlRExyiIaakL3T&#10;d3A5gHynf18ZOaX8YMPe39JeJm6PioviAqrtIzKEfme8k7cNEXknfHgUSEtS8Lj44YEObYD6AIPE&#10;WQ3482//oz3NLt1y1tHSldz/WAlUnJlvlqb69GxS0IMRjhU8VhbHil2110DzQUAIXRLHF0UcBQwm&#10;qSRqhPaV3oh5zEy6sJLyl1wG3CnXoW8YvTJSzefJjLbTiXBnn52MCSJrcYxeNq8C3TDRgVbhHnZL&#10;KqZvBru3jZ4W5qsAuklTf+CWtiUqtNlpb4ZXKD4dx3qyOryVs18AAAD//wMAUEsDBBQABgAIAAAA&#10;IQBVop3B3gAAAAcBAAAPAAAAZHJzL2Rvd25yZXYueG1sTI5NT8MwEETvSPwHa5G4tU4D9CNkU6EK&#10;uNAK0SK4buIlCY3tKHaT8O9xT3AczejNS9ejbkTPnautQZhNIxBsCqtqUyK8H54mSxDOk1HUWMMI&#10;P+xgnV1epJQoO5g37ve+FAFiXEIIlfdtIqUrKtbkprZlE7ov22nyIXalVB0NAa4bGUfRXGqqTXio&#10;qOVNxcVxf9IIL7neLTbDR/P8yt/Ufz5ud8Nxi3h9NT7cg/A8+r8xnPWDOmTBKbcno5xoECaz5TxM&#10;EeIViHN/dwsiR7hZxSCzVP73z34BAAD//wMAUEsBAi0AFAAGAAgAAAAhALaDOJL+AAAA4QEAABMA&#10;AAAAAAAAAAAAAAAAAAAAAFtDb250ZW50X1R5cGVzXS54bWxQSwECLQAUAAYACAAAACEAOP0h/9YA&#10;AACUAQAACwAAAAAAAAAAAAAAAAAvAQAAX3JlbHMvLnJlbHNQSwECLQAUAAYACAAAACEAnW91RoAC&#10;AABzBQAADgAAAAAAAAAAAAAAAAAuAgAAZHJzL2Uyb0RvYy54bWxQSwECLQAUAAYACAAAACEAVaKd&#10;wd4AAAAHAQAADwAAAAAAAAAAAAAAAADaBAAAZHJzL2Rvd25yZXYueG1sUEsFBgAAAAAEAAQA8wAA&#10;AOUFAAAAAA==&#10;" fillcolor="#009b77" stroked="f" strokeweight="2pt">
                <v:stroke joinstyle="round"/>
                <v:textbox inset="1.2699mm,1.2699mm,1.2699mm,1.2699mm"/>
                <w10:wrap anchorx="page"/>
              </v:rect>
            </w:pict>
          </mc:Fallback>
        </mc:AlternateContent>
      </w:r>
      <w:r w:rsidRPr="00F03E48">
        <w:rPr>
          <w:rFonts w:ascii="Avenir Next LT Pro" w:hAnsi="Avenir Next LT Pro"/>
          <w:b/>
          <w:color w:val="000000" w:themeColor="text1"/>
          <w:sz w:val="30"/>
        </w:rPr>
        <w:t>Pressemitteilung</w:t>
      </w:r>
    </w:p>
    <w:p w14:paraId="45057F7C" w14:textId="77777777" w:rsidR="00B85B6A" w:rsidRPr="00F03E48" w:rsidRDefault="00B85B6A" w:rsidP="00B85B6A">
      <w:pPr>
        <w:spacing w:line="360" w:lineRule="auto"/>
        <w:ind w:left="-990" w:right="-868"/>
        <w:jc w:val="both"/>
        <w:rPr>
          <w:rFonts w:ascii="Avenir Next LT Pro" w:eastAsia="Verdana" w:hAnsi="Avenir Next LT Pro" w:cs="Verdana"/>
          <w:color w:val="000000" w:themeColor="text1"/>
          <w:sz w:val="28"/>
          <w:szCs w:val="28"/>
          <w:u w:val="single"/>
        </w:rPr>
      </w:pPr>
    </w:p>
    <w:p w14:paraId="77D30988" w14:textId="3AED311D" w:rsidR="000D360A" w:rsidRPr="00F03E48" w:rsidRDefault="00B17E48" w:rsidP="007624EE">
      <w:pPr>
        <w:pStyle w:val="StandardWeb"/>
        <w:spacing w:before="0" w:after="0" w:line="360" w:lineRule="auto"/>
        <w:ind w:left="-990" w:right="-868"/>
        <w:rPr>
          <w:rFonts w:ascii="Avenir Next LT Pro" w:eastAsia="Verdana" w:hAnsi="Avenir Next LT Pro" w:cs="Verdana"/>
          <w:sz w:val="28"/>
          <w:szCs w:val="28"/>
          <w:u w:val="single"/>
          <w:lang w:val="de-DE"/>
        </w:rPr>
      </w:pPr>
      <w:r w:rsidRPr="00F03E48">
        <w:rPr>
          <w:rFonts w:ascii="Avenir Next LT Pro" w:eastAsia="Verdana" w:hAnsi="Avenir Next LT Pro" w:cs="Verdana"/>
          <w:sz w:val="28"/>
          <w:szCs w:val="28"/>
          <w:u w:val="single"/>
          <w:lang w:val="de-DE"/>
        </w:rPr>
        <w:t>GC Europe unterstützt Initiative zur Förderung der Mundgesundheit in Tansania</w:t>
      </w:r>
    </w:p>
    <w:p w14:paraId="6588932B" w14:textId="57FB141F" w:rsidR="001802F4" w:rsidRPr="00F03E48" w:rsidRDefault="00B17E48" w:rsidP="007624EE">
      <w:pPr>
        <w:pStyle w:val="StandardWeb"/>
        <w:spacing w:before="0" w:after="0" w:line="360" w:lineRule="auto"/>
        <w:ind w:left="-990" w:right="-868"/>
        <w:rPr>
          <w:rFonts w:ascii="Avenir Next LT Pro" w:eastAsia="Verdana" w:hAnsi="Avenir Next LT Pro" w:cs="Verdana"/>
          <w:b/>
          <w:bCs/>
          <w:color w:val="000000" w:themeColor="text1"/>
          <w:sz w:val="28"/>
          <w:szCs w:val="28"/>
          <w:lang w:val="de-DE"/>
        </w:rPr>
      </w:pPr>
      <w:r w:rsidRPr="00F03E48">
        <w:rPr>
          <w:rFonts w:ascii="Avenir Next LT Pro" w:eastAsia="Verdana" w:hAnsi="Avenir Next LT Pro" w:cs="Verdana"/>
          <w:b/>
          <w:bCs/>
          <w:color w:val="000000" w:themeColor="text1"/>
          <w:sz w:val="28"/>
          <w:szCs w:val="28"/>
          <w:lang w:val="de-DE"/>
        </w:rPr>
        <w:t>Internationale Partnerschaft stärkt Fachkräfte vor Ort und schafft bessere Voraussetzungen für die Mundgesundheit von mehr als 115.000 Kindern</w:t>
      </w:r>
    </w:p>
    <w:p w14:paraId="04EA7B00" w14:textId="77777777" w:rsidR="00D77C75" w:rsidRPr="00F03E48" w:rsidRDefault="00D77C75" w:rsidP="007624EE">
      <w:pPr>
        <w:pStyle w:val="StandardWeb"/>
        <w:spacing w:before="0" w:after="0" w:line="360" w:lineRule="auto"/>
        <w:ind w:left="-990" w:right="-868"/>
        <w:rPr>
          <w:rFonts w:ascii="Avenir Next LT Pro" w:eastAsia="Verdana" w:hAnsi="Avenir Next LT Pro" w:cs="Verdana"/>
          <w:b/>
          <w:bCs/>
          <w:color w:val="000000" w:themeColor="text1"/>
          <w:lang w:val="de-DE"/>
        </w:rPr>
      </w:pPr>
    </w:p>
    <w:p w14:paraId="23201DC1" w14:textId="77777777" w:rsidR="001B4996" w:rsidRPr="00F03E48" w:rsidRDefault="001B4996" w:rsidP="001B4996">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color w:val="000000" w:themeColor="text1"/>
          <w:lang w:val="de-DE"/>
        </w:rPr>
        <w:t xml:space="preserve">LEUVEN, Belgien, und MWANZA, Tansania, Juli 2026: GC Europe hat sich mit der tansanischen Gesundheitsorganisation THEDI, der britischen Hilfsorganisation für Mundgesundheit Bridge2Aid, Colgate-Palmolive </w:t>
      </w:r>
      <w:proofErr w:type="spellStart"/>
      <w:r w:rsidRPr="00F03E48">
        <w:rPr>
          <w:rFonts w:ascii="Avenir Next LT Pro" w:eastAsia="Verdana" w:hAnsi="Avenir Next LT Pro" w:cs="Verdana"/>
          <w:color w:val="000000" w:themeColor="text1"/>
          <w:lang w:val="de-DE"/>
        </w:rPr>
        <w:t>Tanzania</w:t>
      </w:r>
      <w:proofErr w:type="spellEnd"/>
      <w:r w:rsidRPr="00F03E48">
        <w:rPr>
          <w:rFonts w:ascii="Avenir Next LT Pro" w:eastAsia="Verdana" w:hAnsi="Avenir Next LT Pro" w:cs="Verdana"/>
          <w:color w:val="000000" w:themeColor="text1"/>
          <w:lang w:val="de-DE"/>
        </w:rPr>
        <w:t xml:space="preserve"> und den lokalen Behörden zusammengeschlossen. Gemeinsam setzen die Partner im Distrikt </w:t>
      </w:r>
      <w:proofErr w:type="spellStart"/>
      <w:r w:rsidRPr="00F03E48">
        <w:rPr>
          <w:rFonts w:ascii="Avenir Next LT Pro" w:eastAsia="Verdana" w:hAnsi="Avenir Next LT Pro" w:cs="Verdana"/>
          <w:color w:val="000000" w:themeColor="text1"/>
          <w:lang w:val="de-DE"/>
        </w:rPr>
        <w:t>Sengerema</w:t>
      </w:r>
      <w:proofErr w:type="spellEnd"/>
      <w:r w:rsidRPr="00F03E48">
        <w:rPr>
          <w:rFonts w:ascii="Avenir Next LT Pro" w:eastAsia="Verdana" w:hAnsi="Avenir Next LT Pro" w:cs="Verdana"/>
          <w:color w:val="000000" w:themeColor="text1"/>
          <w:lang w:val="de-DE"/>
        </w:rPr>
        <w:t xml:space="preserve"> ein gemeindenahes Aufklärungsprogramm zur Mundgesundheit um.</w:t>
      </w:r>
    </w:p>
    <w:p w14:paraId="2222406B" w14:textId="77777777" w:rsidR="001B4996" w:rsidRPr="00F03E48" w:rsidRDefault="001B4996" w:rsidP="001B4996">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color w:val="000000" w:themeColor="text1"/>
          <w:lang w:val="de-DE"/>
        </w:rPr>
        <w:t>Das Programm soll rund 115.000 Schulkinder erreichen. Darüber hinaus profitieren Tausende Familien von Informationen zur Mundgesundheit, die in Schulen, Gesundheitseinrichtungen und den lokalen Gemeinschaften vermittelt werden.</w:t>
      </w:r>
    </w:p>
    <w:p w14:paraId="170E1168" w14:textId="77777777" w:rsidR="001B4996" w:rsidRPr="00F03E48" w:rsidRDefault="001B4996" w:rsidP="001B4996">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color w:val="000000" w:themeColor="text1"/>
          <w:lang w:val="de-DE"/>
        </w:rPr>
        <w:t xml:space="preserve">Im Distrikt </w:t>
      </w:r>
      <w:proofErr w:type="spellStart"/>
      <w:r w:rsidRPr="00F03E48">
        <w:rPr>
          <w:rFonts w:ascii="Avenir Next LT Pro" w:eastAsia="Verdana" w:hAnsi="Avenir Next LT Pro" w:cs="Verdana"/>
          <w:color w:val="000000" w:themeColor="text1"/>
          <w:lang w:val="de-DE"/>
        </w:rPr>
        <w:t>Sengerema</w:t>
      </w:r>
      <w:proofErr w:type="spellEnd"/>
      <w:r w:rsidRPr="00F03E48">
        <w:rPr>
          <w:rFonts w:ascii="Avenir Next LT Pro" w:eastAsia="Verdana" w:hAnsi="Avenir Next LT Pro" w:cs="Verdana"/>
          <w:color w:val="000000" w:themeColor="text1"/>
          <w:lang w:val="de-DE"/>
        </w:rPr>
        <w:t xml:space="preserve"> leben rund 500.000 Menschen. Für ihre zahnmedizinische Versorgung stehen lediglich zwei Zahnärzte und drei Dentaltherapeuten zur Verfügung. Prävention und Aufklärung kommt deshalb eine besonders hohe Bedeutung zu.</w:t>
      </w:r>
    </w:p>
    <w:p w14:paraId="3855D92B" w14:textId="77777777" w:rsidR="004B55A2" w:rsidRPr="00F03E48" w:rsidRDefault="004B55A2" w:rsidP="004B55A2">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color w:val="000000" w:themeColor="text1"/>
          <w:lang w:val="de-DE"/>
        </w:rPr>
        <w:t xml:space="preserve">Viele Menschen in Tansania, insbesondere in ländlichen Regionen, haben aufgrund des Mangels an qualifizierten Fachkräften und Ressourcen nur eingeschränkten Zugang zu zahnmedizinischer Versorgung. Zusammen mit einem </w:t>
      </w:r>
      <w:r w:rsidRPr="00F03E48">
        <w:rPr>
          <w:rFonts w:ascii="Avenir Next LT Pro" w:eastAsia="Verdana" w:hAnsi="Avenir Next LT Pro" w:cs="Verdana"/>
          <w:color w:val="000000" w:themeColor="text1"/>
          <w:lang w:val="de-DE"/>
        </w:rPr>
        <w:lastRenderedPageBreak/>
        <w:t>geringen Bewusstsein für eine wirksame Mundhygiene trägt dies zu einer hohen Belastung durch Karies und Erkrankungen des Zahnfleischs bei.</w:t>
      </w:r>
    </w:p>
    <w:p w14:paraId="50791DB0" w14:textId="77777777" w:rsidR="004B55A2" w:rsidRPr="00F03E48" w:rsidRDefault="004B55A2" w:rsidP="004B55A2">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color w:val="000000" w:themeColor="text1"/>
          <w:lang w:val="de-DE"/>
        </w:rPr>
        <w:t>Eine besondere Stärke der Initiative liegt in der Verantwortung vor Ort. Die Schulungen wurden überwiegend von zahnmedizinischen Beauftragten des Distrikts, Vertreterinnen und Vertretern von THEDI sowie Dentaltherapeuten aus Tansania durchgeführt. Diese hatten zuvor an Fortbildungsprogrammen teilgenommen, die von Bridge2Aid unterstützt wurden.</w:t>
      </w:r>
    </w:p>
    <w:p w14:paraId="5174C553" w14:textId="77777777" w:rsidR="004B55A2" w:rsidRPr="00F03E48" w:rsidRDefault="004B55A2" w:rsidP="004B55A2">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color w:val="000000" w:themeColor="text1"/>
          <w:lang w:val="de-DE"/>
        </w:rPr>
        <w:t xml:space="preserve">Sieben Mitarbeitende von GC Europe reisten nach Mwanza und </w:t>
      </w:r>
      <w:proofErr w:type="spellStart"/>
      <w:r w:rsidRPr="00F03E48">
        <w:rPr>
          <w:rFonts w:ascii="Avenir Next LT Pro" w:eastAsia="Verdana" w:hAnsi="Avenir Next LT Pro" w:cs="Verdana"/>
          <w:color w:val="000000" w:themeColor="text1"/>
          <w:lang w:val="de-DE"/>
        </w:rPr>
        <w:t>Sengerema</w:t>
      </w:r>
      <w:proofErr w:type="spellEnd"/>
      <w:r w:rsidRPr="00F03E48">
        <w:rPr>
          <w:rFonts w:ascii="Avenir Next LT Pro" w:eastAsia="Verdana" w:hAnsi="Avenir Next LT Pro" w:cs="Verdana"/>
          <w:color w:val="000000" w:themeColor="text1"/>
          <w:lang w:val="de-DE"/>
        </w:rPr>
        <w:t>, um die Schulungsprogramme und praxisorientierten Workshops zu Prävention, Aufklärung und Einbindung der Gemeinschaften zu unterstützen.</w:t>
      </w:r>
    </w:p>
    <w:p w14:paraId="1128FB3F" w14:textId="77777777" w:rsidR="00344B48" w:rsidRPr="00F03E48" w:rsidRDefault="00344B48" w:rsidP="00344B48">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color w:val="000000" w:themeColor="text1"/>
          <w:lang w:val="de-DE"/>
        </w:rPr>
        <w:t xml:space="preserve">Das Programm brachte Vertreterinnen und Vertreter aus 60 Schulen und 44 Dörfern zusammen. GC Europe verteilte Zahnbürsten an die teilnehmenden Schulen und Gemeinden. Diese wurden von den Handelspartnern BASIC DENTAL, Dental Union, DHB Dental Health Boutique, Henry Schein Dental </w:t>
      </w:r>
      <w:proofErr w:type="spellStart"/>
      <w:r w:rsidRPr="00F03E48">
        <w:rPr>
          <w:rFonts w:ascii="Avenir Next LT Pro" w:eastAsia="Verdana" w:hAnsi="Avenir Next LT Pro" w:cs="Verdana"/>
          <w:color w:val="000000" w:themeColor="text1"/>
          <w:lang w:val="de-DE"/>
        </w:rPr>
        <w:t>BeLux</w:t>
      </w:r>
      <w:proofErr w:type="spellEnd"/>
      <w:r w:rsidRPr="00F03E48">
        <w:rPr>
          <w:rFonts w:ascii="Avenir Next LT Pro" w:eastAsia="Verdana" w:hAnsi="Avenir Next LT Pro" w:cs="Verdana"/>
          <w:color w:val="000000" w:themeColor="text1"/>
          <w:lang w:val="de-DE"/>
        </w:rPr>
        <w:t xml:space="preserve"> und Tandwinkel.nl gespendet. Damit erhielten Kinder und Familien praktische Hilfsmittel, um eine gute tägliche Mundhygiene dauerhaft in ihren Alltag zu integrieren.</w:t>
      </w:r>
    </w:p>
    <w:p w14:paraId="6C3B5C80" w14:textId="6E13FBF4" w:rsidR="00344B48" w:rsidRPr="00F03E48" w:rsidRDefault="00344B48" w:rsidP="00344B48">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color w:val="000000" w:themeColor="text1"/>
          <w:lang w:val="de-DE"/>
        </w:rPr>
        <w:t xml:space="preserve">Auch die Prävention der Infant Oral Mutilation, kurz IOM, war Bestandteil des Programms. Bei dieser schädlichen traditionellen Praxis werden bei </w:t>
      </w:r>
      <w:proofErr w:type="gramStart"/>
      <w:r w:rsidR="00AB0A8E" w:rsidRPr="00F03E48">
        <w:rPr>
          <w:rFonts w:ascii="Avenir Next LT Pro" w:eastAsia="Verdana" w:hAnsi="Avenir Next LT Pro" w:cs="Verdana"/>
          <w:color w:val="000000" w:themeColor="text1"/>
          <w:lang w:val="de-DE"/>
        </w:rPr>
        <w:t>Kleinkindern</w:t>
      </w:r>
      <w:proofErr w:type="gramEnd"/>
      <w:r w:rsidRPr="00F03E48">
        <w:rPr>
          <w:rFonts w:ascii="Avenir Next LT Pro" w:eastAsia="Verdana" w:hAnsi="Avenir Next LT Pro" w:cs="Verdana"/>
          <w:color w:val="000000" w:themeColor="text1"/>
          <w:lang w:val="de-DE"/>
        </w:rPr>
        <w:t xml:space="preserve"> die sich entwickelnden Zahnkeime entfernt. Im Austausch mit Fachleuten vor Ort wurde deutlich, welch entscheidende Rolle Aufklärung und die Einbindung der Gemeinschaften spielen, um die Gesundheit von Kindern zu schützen und schädliche Überzeugungen zu überwinden.</w:t>
      </w:r>
    </w:p>
    <w:p w14:paraId="5852EFB3" w14:textId="77777777" w:rsidR="000538CF" w:rsidRPr="00F03E48" w:rsidRDefault="000538CF" w:rsidP="000538CF">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color w:val="000000" w:themeColor="text1"/>
          <w:lang w:val="de-DE"/>
        </w:rPr>
        <w:t xml:space="preserve">„Die Zusammenarbeit mit zahnmedizinischen Fachkräften, die die Mundgesundheit in ihren Gemeinschaften verbessern möchten, ist inspirierend“, </w:t>
      </w:r>
      <w:r w:rsidRPr="00F03E48">
        <w:rPr>
          <w:rFonts w:ascii="Avenir Next LT Pro" w:eastAsia="Verdana" w:hAnsi="Avenir Next LT Pro" w:cs="Verdana"/>
          <w:color w:val="000000" w:themeColor="text1"/>
          <w:lang w:val="de-DE"/>
        </w:rPr>
        <w:lastRenderedPageBreak/>
        <w:t xml:space="preserve">sagt Katrin Langer, </w:t>
      </w:r>
      <w:proofErr w:type="spellStart"/>
      <w:r w:rsidRPr="00F03E48">
        <w:rPr>
          <w:rFonts w:ascii="Avenir Next LT Pro" w:eastAsia="Verdana" w:hAnsi="Avenir Next LT Pro" w:cs="Verdana"/>
          <w:color w:val="000000" w:themeColor="text1"/>
          <w:lang w:val="de-DE"/>
        </w:rPr>
        <w:t>Vice</w:t>
      </w:r>
      <w:proofErr w:type="spellEnd"/>
      <w:r w:rsidRPr="00F03E48">
        <w:rPr>
          <w:rFonts w:ascii="Avenir Next LT Pro" w:eastAsia="Verdana" w:hAnsi="Avenir Next LT Pro" w:cs="Verdana"/>
          <w:color w:val="000000" w:themeColor="text1"/>
          <w:lang w:val="de-DE"/>
        </w:rPr>
        <w:t xml:space="preserve"> </w:t>
      </w:r>
      <w:proofErr w:type="spellStart"/>
      <w:r w:rsidRPr="00F03E48">
        <w:rPr>
          <w:rFonts w:ascii="Avenir Next LT Pro" w:eastAsia="Verdana" w:hAnsi="Avenir Next LT Pro" w:cs="Verdana"/>
          <w:color w:val="000000" w:themeColor="text1"/>
          <w:lang w:val="de-DE"/>
        </w:rPr>
        <w:t>President</w:t>
      </w:r>
      <w:proofErr w:type="spellEnd"/>
      <w:r w:rsidRPr="00F03E48">
        <w:rPr>
          <w:rFonts w:ascii="Avenir Next LT Pro" w:eastAsia="Verdana" w:hAnsi="Avenir Next LT Pro" w:cs="Verdana"/>
          <w:color w:val="000000" w:themeColor="text1"/>
          <w:lang w:val="de-DE"/>
        </w:rPr>
        <w:t xml:space="preserve"> Sales bei GC Europe. „Wir kamen als Fremde und gingen als Verbündete im gemeinsamen Einsatz gegen Infant Oral Mutilation.“</w:t>
      </w:r>
    </w:p>
    <w:p w14:paraId="00C292C1" w14:textId="77777777" w:rsidR="000538CF" w:rsidRPr="00F03E48" w:rsidRDefault="000538CF" w:rsidP="000538CF">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color w:val="000000" w:themeColor="text1"/>
          <w:lang w:val="de-DE"/>
        </w:rPr>
        <w:t>John Maloney, Country Manager bei GC UK, ergänzt: „Besonders beeindruckt haben mich die Stärke der lokalen Verantwortung und das Engagement aller Beteiligten. Im Mittelpunkt stand, Menschen, denen in ihren Schulen und Gemeinschaften vertraut wird, das nötige Wissen und die passenden Werkzeuge für nachhaltige Veränderungen an die Hand zu geben. Dass Teilnehmende ihre Pläne bereits vor Abschluss des Programms in die Tat umsetzten, hat die tatsächliche Wirkung dieser Partnerschaft eindrucksvoll gezeigt.“</w:t>
      </w:r>
    </w:p>
    <w:p w14:paraId="438498BB" w14:textId="77777777" w:rsidR="000538CF" w:rsidRPr="00F03E48" w:rsidRDefault="000538CF" w:rsidP="000538CF">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color w:val="000000" w:themeColor="text1"/>
          <w:lang w:val="de-DE"/>
        </w:rPr>
        <w:t>Mit Partnerschaften wie dieser setzt GC Europe sein Engagement für eine bessere Mundgesundheit weltweit fort. Im Mittelpunkt stehen Aufklärung, Prävention und nachhaltige Initiativen, die von den Gemeinschaften vor Ort getragen werden und langfristige Verbesserungen ermöglichen.</w:t>
      </w:r>
    </w:p>
    <w:p w14:paraId="3D1FEBE4" w14:textId="77777777" w:rsidR="005573E6" w:rsidRPr="00F03E48" w:rsidRDefault="005573E6" w:rsidP="00104A85">
      <w:pPr>
        <w:pStyle w:val="StandardWeb"/>
        <w:spacing w:line="360" w:lineRule="auto"/>
        <w:ind w:left="-990" w:right="-868"/>
        <w:rPr>
          <w:rFonts w:ascii="Avenir Next LT Pro" w:eastAsia="Verdana" w:hAnsi="Avenir Next LT Pro" w:cs="Verdana"/>
          <w:color w:val="000000" w:themeColor="text1"/>
          <w:lang w:val="de-DE"/>
        </w:rPr>
      </w:pPr>
    </w:p>
    <w:p w14:paraId="713BDA7E" w14:textId="77777777" w:rsidR="00391D51" w:rsidRPr="00F03E48" w:rsidRDefault="00391D51" w:rsidP="00104A85">
      <w:pPr>
        <w:pStyle w:val="StandardWeb"/>
        <w:spacing w:line="360" w:lineRule="auto"/>
        <w:ind w:left="-990" w:right="-868"/>
        <w:rPr>
          <w:rFonts w:ascii="Avenir Next LT Pro" w:eastAsia="Verdana" w:hAnsi="Avenir Next LT Pro" w:cs="Verdana"/>
          <w:color w:val="000000" w:themeColor="text1"/>
          <w:lang w:val="de-DE"/>
        </w:rPr>
      </w:pPr>
    </w:p>
    <w:p w14:paraId="4476208E" w14:textId="77777777" w:rsidR="000538CF" w:rsidRPr="00F03E48" w:rsidRDefault="000538CF" w:rsidP="00104A85">
      <w:pPr>
        <w:pStyle w:val="StandardWeb"/>
        <w:spacing w:line="360" w:lineRule="auto"/>
        <w:ind w:left="-990" w:right="-868"/>
        <w:rPr>
          <w:rFonts w:ascii="Avenir Next LT Pro" w:eastAsia="Verdana" w:hAnsi="Avenir Next LT Pro" w:cs="Verdana"/>
          <w:color w:val="000000" w:themeColor="text1"/>
          <w:lang w:val="de-DE"/>
        </w:rPr>
      </w:pPr>
    </w:p>
    <w:p w14:paraId="56397591" w14:textId="77777777" w:rsidR="000538CF" w:rsidRPr="00F03E48" w:rsidRDefault="000538CF" w:rsidP="00104A85">
      <w:pPr>
        <w:pStyle w:val="StandardWeb"/>
        <w:spacing w:line="360" w:lineRule="auto"/>
        <w:ind w:left="-990" w:right="-868"/>
        <w:rPr>
          <w:rFonts w:ascii="Avenir Next LT Pro" w:eastAsia="Verdana" w:hAnsi="Avenir Next LT Pro" w:cs="Verdana"/>
          <w:color w:val="000000" w:themeColor="text1"/>
          <w:lang w:val="de-DE"/>
        </w:rPr>
      </w:pPr>
    </w:p>
    <w:p w14:paraId="1F5189AA" w14:textId="77777777" w:rsidR="00DF7642" w:rsidRPr="00501052" w:rsidRDefault="00DF7642" w:rsidP="00DF7642">
      <w:pPr>
        <w:spacing w:line="360" w:lineRule="auto"/>
        <w:ind w:left="-990" w:right="-868"/>
        <w:rPr>
          <w:rFonts w:ascii="Avenir Next LT Pro" w:eastAsia="Verdana" w:hAnsi="Avenir Next LT Pro" w:cs="Verdana"/>
          <w:color w:val="000000" w:themeColor="text1"/>
        </w:rPr>
      </w:pPr>
      <w:r w:rsidRPr="00501052">
        <w:rPr>
          <w:rFonts w:ascii="Avenir Next LT Pro" w:eastAsia="Verdana" w:hAnsi="Avenir Next LT Pro" w:cs="Verdana"/>
          <w:color w:val="000000" w:themeColor="text1"/>
        </w:rPr>
        <w:t>Kontakt:</w:t>
      </w:r>
    </w:p>
    <w:p w14:paraId="161AF888" w14:textId="77777777" w:rsidR="00DF7642" w:rsidRPr="00501052" w:rsidRDefault="00DF7642" w:rsidP="00DF7642">
      <w:pPr>
        <w:spacing w:line="360" w:lineRule="auto"/>
        <w:ind w:left="-990" w:right="-868"/>
        <w:rPr>
          <w:rFonts w:ascii="Avenir Next LT Pro" w:eastAsia="Verdana" w:hAnsi="Avenir Next LT Pro" w:cs="Verdana"/>
          <w:color w:val="000000" w:themeColor="text1"/>
        </w:rPr>
      </w:pPr>
      <w:r w:rsidRPr="00501052">
        <w:rPr>
          <w:rFonts w:ascii="Avenir Next LT Pro" w:eastAsia="Verdana" w:hAnsi="Avenir Next LT Pro" w:cs="Verdana"/>
          <w:color w:val="000000" w:themeColor="text1"/>
        </w:rPr>
        <w:t>GC Germany GmbH</w:t>
      </w:r>
    </w:p>
    <w:p w14:paraId="23BD459C" w14:textId="77777777" w:rsidR="00DF7642" w:rsidRPr="00501052" w:rsidRDefault="00DF7642" w:rsidP="00DF7642">
      <w:pPr>
        <w:spacing w:line="360" w:lineRule="auto"/>
        <w:ind w:left="-990" w:right="-868"/>
        <w:rPr>
          <w:rFonts w:ascii="Avenir Next LT Pro" w:eastAsia="Verdana" w:hAnsi="Avenir Next LT Pro" w:cs="Verdana"/>
          <w:color w:val="000000" w:themeColor="text1"/>
        </w:rPr>
      </w:pPr>
      <w:proofErr w:type="spellStart"/>
      <w:r w:rsidRPr="00501052">
        <w:rPr>
          <w:rFonts w:ascii="Avenir Next LT Pro" w:eastAsia="Verdana" w:hAnsi="Avenir Next LT Pro" w:cs="Verdana"/>
          <w:color w:val="000000" w:themeColor="text1"/>
        </w:rPr>
        <w:t>Seifgrundstraße</w:t>
      </w:r>
      <w:proofErr w:type="spellEnd"/>
      <w:r w:rsidRPr="00501052">
        <w:rPr>
          <w:rFonts w:ascii="Avenir Next LT Pro" w:eastAsia="Verdana" w:hAnsi="Avenir Next LT Pro" w:cs="Verdana"/>
          <w:color w:val="000000" w:themeColor="text1"/>
        </w:rPr>
        <w:t xml:space="preserve"> 2</w:t>
      </w:r>
    </w:p>
    <w:p w14:paraId="2F244119" w14:textId="77777777" w:rsidR="00DF7642" w:rsidRPr="00DF7642" w:rsidRDefault="00DF7642" w:rsidP="00DF7642">
      <w:pPr>
        <w:spacing w:line="360" w:lineRule="auto"/>
        <w:ind w:left="-990" w:right="-868"/>
        <w:rPr>
          <w:rFonts w:ascii="Avenir Next LT Pro" w:eastAsia="Verdana" w:hAnsi="Avenir Next LT Pro" w:cs="Verdana"/>
          <w:color w:val="000000" w:themeColor="text1"/>
          <w:lang w:val="en-US"/>
        </w:rPr>
      </w:pPr>
      <w:r w:rsidRPr="00DF7642">
        <w:rPr>
          <w:rFonts w:ascii="Avenir Next LT Pro" w:eastAsia="Verdana" w:hAnsi="Avenir Next LT Pro" w:cs="Verdana"/>
          <w:color w:val="000000" w:themeColor="text1"/>
          <w:lang w:val="en-US"/>
        </w:rPr>
        <w:t>61348 Bad Homburg</w:t>
      </w:r>
    </w:p>
    <w:p w14:paraId="1CE2243E" w14:textId="77777777" w:rsidR="00DF7642" w:rsidRPr="00DF7642" w:rsidRDefault="00DF7642" w:rsidP="00DF7642">
      <w:pPr>
        <w:spacing w:line="360" w:lineRule="auto"/>
        <w:ind w:left="-990" w:right="-868"/>
        <w:rPr>
          <w:rFonts w:ascii="Avenir Next LT Pro" w:eastAsia="Verdana" w:hAnsi="Avenir Next LT Pro" w:cs="Verdana"/>
          <w:color w:val="000000" w:themeColor="text1"/>
          <w:lang w:val="en-US"/>
        </w:rPr>
      </w:pPr>
      <w:r w:rsidRPr="00DF7642">
        <w:rPr>
          <w:rFonts w:ascii="Avenir Next LT Pro" w:eastAsia="Verdana" w:hAnsi="Avenir Next LT Pro" w:cs="Verdana"/>
          <w:color w:val="000000" w:themeColor="text1"/>
          <w:lang w:val="en-US"/>
        </w:rPr>
        <w:t>Tel.: +49.6172.99.596.0</w:t>
      </w:r>
    </w:p>
    <w:p w14:paraId="2A950EEE" w14:textId="77777777" w:rsidR="00DF7642" w:rsidRPr="00DF7642" w:rsidRDefault="00DF7642" w:rsidP="00DF7642">
      <w:pPr>
        <w:spacing w:line="360" w:lineRule="auto"/>
        <w:ind w:left="-990" w:right="-868"/>
        <w:rPr>
          <w:rFonts w:ascii="Avenir Next LT Pro" w:eastAsia="Verdana" w:hAnsi="Avenir Next LT Pro" w:cs="Verdana"/>
          <w:color w:val="000000" w:themeColor="text1"/>
          <w:lang w:val="en-US"/>
        </w:rPr>
      </w:pPr>
      <w:r w:rsidRPr="00DF7642">
        <w:rPr>
          <w:rFonts w:ascii="Avenir Next LT Pro" w:eastAsia="Verdana" w:hAnsi="Avenir Next LT Pro" w:cs="Verdana"/>
          <w:color w:val="000000" w:themeColor="text1"/>
          <w:lang w:val="en-US"/>
        </w:rPr>
        <w:t>Fax: +49.6172.99.596.66</w:t>
      </w:r>
    </w:p>
    <w:p w14:paraId="336A80FA" w14:textId="77777777" w:rsidR="00DF7642" w:rsidRPr="00DF7642" w:rsidRDefault="00DF7642" w:rsidP="00DF7642">
      <w:pPr>
        <w:spacing w:line="360" w:lineRule="auto"/>
        <w:ind w:left="-990" w:right="-868"/>
        <w:rPr>
          <w:rFonts w:ascii="Avenir Next LT Pro" w:eastAsia="Verdana" w:hAnsi="Avenir Next LT Pro" w:cs="Verdana"/>
          <w:color w:val="000000" w:themeColor="text1"/>
          <w:lang w:val="en-US"/>
        </w:rPr>
      </w:pPr>
      <w:r w:rsidRPr="00DF7642">
        <w:rPr>
          <w:rFonts w:ascii="Avenir Next LT Pro" w:eastAsia="Verdana" w:hAnsi="Avenir Next LT Pro" w:cs="Verdana"/>
          <w:color w:val="000000" w:themeColor="text1"/>
          <w:lang w:val="en-US"/>
        </w:rPr>
        <w:t xml:space="preserve">E-Mail: </w:t>
      </w:r>
      <w:proofErr w:type="spellStart"/>
      <w:r w:rsidRPr="00DF7642">
        <w:rPr>
          <w:rFonts w:ascii="Avenir Next LT Pro" w:eastAsia="Verdana" w:hAnsi="Avenir Next LT Pro" w:cs="Verdana"/>
          <w:color w:val="000000" w:themeColor="text1"/>
          <w:lang w:val="en-US"/>
        </w:rPr>
        <w:t>info.germany@gc.dental</w:t>
      </w:r>
      <w:proofErr w:type="spellEnd"/>
    </w:p>
    <w:p w14:paraId="17E2B95C" w14:textId="77777777" w:rsidR="00DF7642" w:rsidRPr="00DF7642" w:rsidRDefault="00DF7642" w:rsidP="00DF7642">
      <w:pPr>
        <w:spacing w:line="360" w:lineRule="auto"/>
        <w:ind w:left="-990" w:right="-868"/>
        <w:rPr>
          <w:lang w:val="en-US"/>
        </w:rPr>
      </w:pPr>
      <w:hyperlink r:id="rId10" w:history="1">
        <w:r w:rsidRPr="00DF7642">
          <w:rPr>
            <w:rFonts w:ascii="Avenir Next LT Pro" w:eastAsia="Verdana" w:hAnsi="Avenir Next LT Pro" w:cs="Verdana"/>
            <w:color w:val="000000" w:themeColor="text1"/>
            <w:lang w:val="en-US"/>
          </w:rPr>
          <w:t>https://www.gc.dental/europe/de-DE</w:t>
        </w:r>
      </w:hyperlink>
    </w:p>
    <w:p w14:paraId="6FEDBD49" w14:textId="77777777" w:rsidR="00DF7642" w:rsidRPr="00DF7642" w:rsidRDefault="00DF7642" w:rsidP="00DF7642">
      <w:pPr>
        <w:spacing w:line="360" w:lineRule="auto"/>
        <w:ind w:left="-990" w:right="-868"/>
        <w:rPr>
          <w:rFonts w:ascii="Avenir Next LT Pro" w:eastAsia="Verdana" w:hAnsi="Avenir Next LT Pro" w:cs="Verdana"/>
          <w:color w:val="000000" w:themeColor="text1"/>
          <w:lang w:val="en-US"/>
        </w:rPr>
      </w:pPr>
    </w:p>
    <w:p w14:paraId="0E838293" w14:textId="77777777" w:rsidR="00DF7642" w:rsidRDefault="00DF7642" w:rsidP="00DF7642">
      <w:pPr>
        <w:spacing w:line="360" w:lineRule="auto"/>
        <w:ind w:left="-990" w:right="-868"/>
        <w:rPr>
          <w:rFonts w:ascii="Avenir Next LT Pro" w:eastAsia="Verdana" w:hAnsi="Avenir Next LT Pro" w:cs="Verdana"/>
          <w:color w:val="000000" w:themeColor="text1"/>
        </w:rPr>
      </w:pPr>
      <w:r>
        <w:rPr>
          <w:rFonts w:ascii="Avenir Next LT Pro" w:eastAsia="Verdana" w:hAnsi="Avenir Next LT Pro" w:cs="Verdana"/>
          <w:color w:val="000000" w:themeColor="text1"/>
        </w:rPr>
        <w:lastRenderedPageBreak/>
        <w:t>GC Austria GmbH</w:t>
      </w:r>
    </w:p>
    <w:p w14:paraId="6634E7FD" w14:textId="77777777" w:rsidR="00DF7642" w:rsidRDefault="00DF7642" w:rsidP="00DF7642">
      <w:pPr>
        <w:spacing w:line="360" w:lineRule="auto"/>
        <w:ind w:left="-990" w:right="-868"/>
        <w:rPr>
          <w:rFonts w:ascii="Avenir Next LT Pro" w:eastAsia="Verdana" w:hAnsi="Avenir Next LT Pro" w:cs="Verdana"/>
          <w:color w:val="000000" w:themeColor="text1"/>
        </w:rPr>
      </w:pPr>
      <w:r>
        <w:rPr>
          <w:rFonts w:ascii="Avenir Next LT Pro" w:eastAsia="Verdana" w:hAnsi="Avenir Next LT Pro" w:cs="Verdana"/>
          <w:color w:val="000000" w:themeColor="text1"/>
        </w:rPr>
        <w:t>Tallak 124</w:t>
      </w:r>
    </w:p>
    <w:p w14:paraId="16B4C3A8" w14:textId="77777777" w:rsidR="00DF7642" w:rsidRDefault="00DF7642" w:rsidP="00DF7642">
      <w:pPr>
        <w:spacing w:line="360" w:lineRule="auto"/>
        <w:ind w:left="-990" w:right="-868"/>
        <w:rPr>
          <w:rFonts w:ascii="Avenir Next LT Pro" w:eastAsia="Verdana" w:hAnsi="Avenir Next LT Pro" w:cs="Verdana"/>
          <w:color w:val="000000" w:themeColor="text1"/>
        </w:rPr>
      </w:pPr>
      <w:r>
        <w:rPr>
          <w:rFonts w:ascii="Avenir Next LT Pro" w:eastAsia="Verdana" w:hAnsi="Avenir Next LT Pro" w:cs="Verdana"/>
          <w:color w:val="000000" w:themeColor="text1"/>
        </w:rPr>
        <w:t xml:space="preserve">8103 </w:t>
      </w:r>
      <w:proofErr w:type="spellStart"/>
      <w:r>
        <w:rPr>
          <w:rFonts w:ascii="Avenir Next LT Pro" w:eastAsia="Verdana" w:hAnsi="Avenir Next LT Pro" w:cs="Verdana"/>
          <w:color w:val="000000" w:themeColor="text1"/>
        </w:rPr>
        <w:t>Gratwein-Strassengel</w:t>
      </w:r>
      <w:proofErr w:type="spellEnd"/>
    </w:p>
    <w:p w14:paraId="2FC2C957" w14:textId="77777777" w:rsidR="00DF7642" w:rsidRDefault="00DF7642" w:rsidP="00DF7642">
      <w:pPr>
        <w:spacing w:line="360" w:lineRule="auto"/>
        <w:ind w:left="-990" w:right="-868"/>
        <w:rPr>
          <w:rFonts w:ascii="Avenir Next LT Pro" w:eastAsia="Verdana" w:hAnsi="Avenir Next LT Pro" w:cs="Verdana"/>
          <w:color w:val="000000" w:themeColor="text1"/>
        </w:rPr>
      </w:pPr>
      <w:r>
        <w:rPr>
          <w:rFonts w:ascii="Avenir Next LT Pro" w:eastAsia="Verdana" w:hAnsi="Avenir Next LT Pro" w:cs="Verdana"/>
          <w:color w:val="000000" w:themeColor="text1"/>
        </w:rPr>
        <w:t>Tel.: +43.3124.54020</w:t>
      </w:r>
    </w:p>
    <w:p w14:paraId="5EB2E91E" w14:textId="77777777" w:rsidR="00DF7642" w:rsidRDefault="00DF7642" w:rsidP="00DF7642">
      <w:pPr>
        <w:spacing w:line="360" w:lineRule="auto"/>
        <w:ind w:left="-990" w:right="-868"/>
        <w:rPr>
          <w:rFonts w:ascii="Avenir Next LT Pro" w:eastAsia="Verdana" w:hAnsi="Avenir Next LT Pro" w:cs="Verdana"/>
          <w:color w:val="000000" w:themeColor="text1"/>
          <w:lang w:val="de-AT"/>
        </w:rPr>
      </w:pPr>
      <w:r w:rsidRPr="008D38CB">
        <w:rPr>
          <w:rFonts w:ascii="Avenir Next LT Pro" w:eastAsia="Verdana" w:hAnsi="Avenir Next LT Pro" w:cs="Verdana"/>
          <w:color w:val="000000" w:themeColor="text1"/>
          <w:lang w:val="de-AT"/>
        </w:rPr>
        <w:t xml:space="preserve">E-Mail: </w:t>
      </w:r>
      <w:proofErr w:type="spellStart"/>
      <w:r w:rsidRPr="008D38CB">
        <w:rPr>
          <w:rFonts w:ascii="Avenir Next LT Pro" w:eastAsia="Verdana" w:hAnsi="Avenir Next LT Pro" w:cs="Verdana"/>
          <w:color w:val="000000" w:themeColor="text1"/>
          <w:lang w:val="de-AT"/>
        </w:rPr>
        <w:t>info.austria@g</w:t>
      </w:r>
      <w:r>
        <w:rPr>
          <w:rFonts w:ascii="Avenir Next LT Pro" w:eastAsia="Verdana" w:hAnsi="Avenir Next LT Pro" w:cs="Verdana"/>
          <w:color w:val="000000" w:themeColor="text1"/>
          <w:lang w:val="de-AT"/>
        </w:rPr>
        <w:t>c.dental</w:t>
      </w:r>
      <w:proofErr w:type="spellEnd"/>
    </w:p>
    <w:p w14:paraId="10A60DED" w14:textId="77777777" w:rsidR="00DF7642" w:rsidRDefault="00DF7642" w:rsidP="00DF7642">
      <w:pPr>
        <w:spacing w:line="360" w:lineRule="auto"/>
        <w:ind w:left="-990" w:right="-868"/>
        <w:rPr>
          <w:rFonts w:ascii="Avenir Next LT Pro" w:eastAsia="Verdana" w:hAnsi="Avenir Next LT Pro" w:cs="Verdana"/>
          <w:color w:val="000000" w:themeColor="text1"/>
          <w:lang w:val="de-AT"/>
        </w:rPr>
      </w:pPr>
      <w:r>
        <w:rPr>
          <w:rFonts w:ascii="Avenir Next LT Pro" w:eastAsia="Verdana" w:hAnsi="Avenir Next LT Pro" w:cs="Verdana"/>
          <w:color w:val="000000" w:themeColor="text1"/>
          <w:lang w:val="de-AT"/>
        </w:rPr>
        <w:t>https://www.gc.dental/europe/de-AT</w:t>
      </w:r>
    </w:p>
    <w:p w14:paraId="4D70F166" w14:textId="77777777" w:rsidR="00DF7642" w:rsidRDefault="00DF7642" w:rsidP="00DF7642">
      <w:pPr>
        <w:spacing w:line="360" w:lineRule="auto"/>
        <w:ind w:left="-990" w:right="-868"/>
        <w:rPr>
          <w:rFonts w:ascii="Avenir Next LT Pro" w:eastAsia="Verdana" w:hAnsi="Avenir Next LT Pro" w:cs="Verdana"/>
          <w:color w:val="000000" w:themeColor="text1"/>
          <w:lang w:val="de-AT"/>
        </w:rPr>
      </w:pPr>
    </w:p>
    <w:p w14:paraId="00E9A7A8" w14:textId="77777777" w:rsidR="00DF7642" w:rsidRPr="008D38CB" w:rsidRDefault="00DF7642" w:rsidP="00DF7642">
      <w:pPr>
        <w:spacing w:line="360" w:lineRule="auto"/>
        <w:ind w:left="-990" w:right="-868"/>
        <w:rPr>
          <w:rFonts w:ascii="Avenir Next LT Pro" w:eastAsia="Verdana" w:hAnsi="Avenir Next LT Pro" w:cs="Verdana"/>
          <w:color w:val="000000" w:themeColor="text1"/>
        </w:rPr>
      </w:pPr>
      <w:r w:rsidRPr="008D38CB">
        <w:rPr>
          <w:rFonts w:ascii="Avenir Next LT Pro" w:eastAsia="Verdana" w:hAnsi="Avenir Next LT Pro" w:cs="Verdana"/>
          <w:color w:val="000000" w:themeColor="text1"/>
        </w:rPr>
        <w:t>GC Austria GmbH SWISS O</w:t>
      </w:r>
      <w:r>
        <w:rPr>
          <w:rFonts w:ascii="Avenir Next LT Pro" w:eastAsia="Verdana" w:hAnsi="Avenir Next LT Pro" w:cs="Verdana"/>
          <w:color w:val="000000" w:themeColor="text1"/>
        </w:rPr>
        <w:t>FFICE</w:t>
      </w:r>
    </w:p>
    <w:p w14:paraId="1ED18417" w14:textId="77777777" w:rsidR="00DF7642" w:rsidRPr="008D38CB" w:rsidRDefault="00DF7642" w:rsidP="00DF7642">
      <w:pPr>
        <w:spacing w:line="360" w:lineRule="auto"/>
        <w:ind w:left="-990" w:right="-868"/>
        <w:rPr>
          <w:rFonts w:ascii="Avenir Next LT Pro" w:eastAsia="Verdana" w:hAnsi="Avenir Next LT Pro" w:cs="Verdana"/>
          <w:color w:val="000000" w:themeColor="text1"/>
          <w:lang w:val="de-AT"/>
        </w:rPr>
      </w:pPr>
      <w:proofErr w:type="spellStart"/>
      <w:r w:rsidRPr="008D38CB">
        <w:rPr>
          <w:rFonts w:ascii="Avenir Next LT Pro" w:eastAsia="Verdana" w:hAnsi="Avenir Next LT Pro" w:cs="Verdana"/>
          <w:color w:val="000000" w:themeColor="text1"/>
          <w:lang w:val="de-AT"/>
        </w:rPr>
        <w:t>Zürichstrasse</w:t>
      </w:r>
      <w:proofErr w:type="spellEnd"/>
      <w:r w:rsidRPr="008D38CB">
        <w:rPr>
          <w:rFonts w:ascii="Avenir Next LT Pro" w:eastAsia="Verdana" w:hAnsi="Avenir Next LT Pro" w:cs="Verdana"/>
          <w:color w:val="000000" w:themeColor="text1"/>
          <w:lang w:val="de-AT"/>
        </w:rPr>
        <w:t xml:space="preserve"> 31</w:t>
      </w:r>
    </w:p>
    <w:p w14:paraId="66C538B3" w14:textId="77777777" w:rsidR="00DF7642" w:rsidRPr="008D38CB" w:rsidRDefault="00DF7642" w:rsidP="00DF7642">
      <w:pPr>
        <w:spacing w:line="360" w:lineRule="auto"/>
        <w:ind w:left="-990" w:right="-868"/>
        <w:rPr>
          <w:rFonts w:ascii="Avenir Next LT Pro" w:eastAsia="Verdana" w:hAnsi="Avenir Next LT Pro" w:cs="Verdana"/>
          <w:color w:val="000000" w:themeColor="text1"/>
          <w:lang w:val="de-AT"/>
        </w:rPr>
      </w:pPr>
      <w:r>
        <w:rPr>
          <w:rFonts w:ascii="Avenir Next LT Pro" w:eastAsia="Verdana" w:hAnsi="Avenir Next LT Pro" w:cs="Verdana"/>
          <w:color w:val="000000" w:themeColor="text1"/>
          <w:lang w:val="de-AT"/>
        </w:rPr>
        <w:t>6004 Luzern</w:t>
      </w:r>
    </w:p>
    <w:p w14:paraId="371D2845" w14:textId="77777777" w:rsidR="00DF7642" w:rsidRPr="008D38CB" w:rsidRDefault="00DF7642" w:rsidP="00DF7642">
      <w:pPr>
        <w:spacing w:line="360" w:lineRule="auto"/>
        <w:ind w:left="-990" w:right="-868"/>
        <w:rPr>
          <w:rFonts w:ascii="Avenir Next LT Pro" w:eastAsia="Verdana" w:hAnsi="Avenir Next LT Pro" w:cs="Verdana"/>
          <w:color w:val="000000" w:themeColor="text1"/>
          <w:lang w:val="de-AT"/>
        </w:rPr>
      </w:pPr>
      <w:r w:rsidRPr="008D38CB">
        <w:rPr>
          <w:rFonts w:ascii="Avenir Next LT Pro" w:eastAsia="Verdana" w:hAnsi="Avenir Next LT Pro" w:cs="Verdana"/>
          <w:color w:val="000000" w:themeColor="text1"/>
          <w:lang w:val="de-AT"/>
        </w:rPr>
        <w:t>Tel.: +4</w:t>
      </w:r>
      <w:r>
        <w:rPr>
          <w:rFonts w:ascii="Avenir Next LT Pro" w:eastAsia="Verdana" w:hAnsi="Avenir Next LT Pro" w:cs="Verdana"/>
          <w:color w:val="000000" w:themeColor="text1"/>
          <w:lang w:val="de-AT"/>
        </w:rPr>
        <w:t>1.41.5200178</w:t>
      </w:r>
    </w:p>
    <w:p w14:paraId="749EBD2C" w14:textId="77777777" w:rsidR="00DF7642" w:rsidRDefault="00DF7642" w:rsidP="00DF7642">
      <w:pPr>
        <w:spacing w:line="360" w:lineRule="auto"/>
        <w:ind w:left="-990" w:right="-868"/>
        <w:rPr>
          <w:rFonts w:ascii="Avenir Next LT Pro" w:eastAsia="Verdana" w:hAnsi="Avenir Next LT Pro" w:cs="Verdana"/>
          <w:color w:val="000000" w:themeColor="text1"/>
          <w:lang w:val="de-AT"/>
        </w:rPr>
      </w:pPr>
      <w:r w:rsidRPr="008D38CB">
        <w:rPr>
          <w:rFonts w:ascii="Avenir Next LT Pro" w:eastAsia="Verdana" w:hAnsi="Avenir Next LT Pro" w:cs="Verdana"/>
          <w:color w:val="000000" w:themeColor="text1"/>
          <w:lang w:val="de-AT"/>
        </w:rPr>
        <w:t xml:space="preserve">E-Mail: </w:t>
      </w:r>
      <w:proofErr w:type="spellStart"/>
      <w:r w:rsidRPr="008D38CB">
        <w:rPr>
          <w:rFonts w:ascii="Avenir Next LT Pro" w:eastAsia="Verdana" w:hAnsi="Avenir Next LT Pro" w:cs="Verdana"/>
          <w:color w:val="000000" w:themeColor="text1"/>
          <w:lang w:val="de-AT"/>
        </w:rPr>
        <w:t>info.</w:t>
      </w:r>
      <w:r>
        <w:rPr>
          <w:rFonts w:ascii="Avenir Next LT Pro" w:eastAsia="Verdana" w:hAnsi="Avenir Next LT Pro" w:cs="Verdana"/>
          <w:color w:val="000000" w:themeColor="text1"/>
          <w:lang w:val="de-AT"/>
        </w:rPr>
        <w:t>switzerland</w:t>
      </w:r>
      <w:r w:rsidRPr="008D38CB">
        <w:rPr>
          <w:rFonts w:ascii="Avenir Next LT Pro" w:eastAsia="Verdana" w:hAnsi="Avenir Next LT Pro" w:cs="Verdana"/>
          <w:color w:val="000000" w:themeColor="text1"/>
          <w:lang w:val="de-AT"/>
        </w:rPr>
        <w:t>@g</w:t>
      </w:r>
      <w:r>
        <w:rPr>
          <w:rFonts w:ascii="Avenir Next LT Pro" w:eastAsia="Verdana" w:hAnsi="Avenir Next LT Pro" w:cs="Verdana"/>
          <w:color w:val="000000" w:themeColor="text1"/>
          <w:lang w:val="de-AT"/>
        </w:rPr>
        <w:t>c.dental</w:t>
      </w:r>
      <w:proofErr w:type="spellEnd"/>
    </w:p>
    <w:p w14:paraId="08CC4696" w14:textId="77777777" w:rsidR="00DF7642" w:rsidRDefault="00DF7642" w:rsidP="00DF7642">
      <w:pPr>
        <w:spacing w:line="360" w:lineRule="auto"/>
        <w:ind w:left="-990" w:right="-868"/>
        <w:rPr>
          <w:rFonts w:ascii="Avenir Next LT Pro" w:eastAsia="Verdana" w:hAnsi="Avenir Next LT Pro" w:cs="Verdana"/>
          <w:color w:val="000000" w:themeColor="text1"/>
          <w:lang w:val="de-AT"/>
        </w:rPr>
      </w:pPr>
      <w:r>
        <w:rPr>
          <w:rFonts w:ascii="Avenir Next LT Pro" w:eastAsia="Verdana" w:hAnsi="Avenir Next LT Pro" w:cs="Verdana"/>
          <w:color w:val="000000" w:themeColor="text1"/>
          <w:lang w:val="de-AT"/>
        </w:rPr>
        <w:t>https://www.gc.dental/europe/de-CH</w:t>
      </w:r>
    </w:p>
    <w:p w14:paraId="114A2C3F" w14:textId="77777777" w:rsidR="00033494" w:rsidRPr="00DF7642" w:rsidRDefault="00033494" w:rsidP="00501052">
      <w:pPr>
        <w:spacing w:line="360" w:lineRule="auto"/>
        <w:ind w:left="-990" w:right="-868"/>
        <w:rPr>
          <w:lang w:val="de-AT"/>
        </w:rPr>
      </w:pPr>
    </w:p>
    <w:p w14:paraId="6B87D4CD" w14:textId="186B37D1" w:rsidR="007624EE" w:rsidRPr="00F03E48" w:rsidRDefault="000538CF" w:rsidP="001A669B">
      <w:pPr>
        <w:pStyle w:val="StandardWeb"/>
        <w:spacing w:before="0" w:after="0" w:line="360" w:lineRule="auto"/>
        <w:ind w:left="-990" w:right="-868"/>
        <w:jc w:val="center"/>
        <w:rPr>
          <w:rFonts w:ascii="Avenir Next LT Pro" w:hAnsi="Avenir Next LT Pro"/>
          <w:color w:val="000000" w:themeColor="text1"/>
          <w:spacing w:val="5"/>
          <w:kern w:val="28"/>
          <w:sz w:val="22"/>
          <w:szCs w:val="22"/>
          <w:u w:val="single"/>
          <w:lang w:val="de-DE"/>
        </w:rPr>
      </w:pPr>
      <w:r w:rsidRPr="00F03E48">
        <w:rPr>
          <w:rFonts w:ascii="Avenir Next LT Pro" w:hAnsi="Avenir Next LT Pro"/>
          <w:noProof/>
          <w:color w:val="000000" w:themeColor="text1"/>
          <w:spacing w:val="5"/>
          <w:kern w:val="28"/>
          <w:sz w:val="22"/>
          <w:szCs w:val="22"/>
          <w:u w:val="single"/>
          <w:lang w:val="de-DE"/>
        </w:rPr>
        <w:lastRenderedPageBreak/>
        <w:drawing>
          <wp:inline distT="0" distB="0" distL="0" distR="0" wp14:anchorId="6448FE27" wp14:editId="3649F119">
            <wp:extent cx="4581525" cy="6108700"/>
            <wp:effectExtent l="0" t="0" r="9525" b="6350"/>
            <wp:docPr id="6370208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2085" name="Grafik 637020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81525" cy="6108700"/>
                    </a:xfrm>
                    <a:prstGeom prst="rect">
                      <a:avLst/>
                    </a:prstGeom>
                  </pic:spPr>
                </pic:pic>
              </a:graphicData>
            </a:graphic>
          </wp:inline>
        </w:drawing>
      </w:r>
    </w:p>
    <w:p w14:paraId="7B76F9C0" w14:textId="3D8DE39D" w:rsidR="007624EE" w:rsidRPr="00F03E48" w:rsidRDefault="00281147" w:rsidP="009C1200">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color w:val="000000" w:themeColor="text1"/>
          <w:lang w:val="de-DE"/>
        </w:rPr>
        <w:t>Bildunterschrift</w:t>
      </w:r>
      <w:r w:rsidR="00E03C39" w:rsidRPr="00F03E48">
        <w:rPr>
          <w:rFonts w:ascii="Avenir Next LT Pro" w:eastAsia="Verdana" w:hAnsi="Avenir Next LT Pro" w:cs="Verdana"/>
          <w:color w:val="000000" w:themeColor="text1"/>
          <w:lang w:val="de-DE"/>
        </w:rPr>
        <w:t xml:space="preserve"> 1</w:t>
      </w:r>
      <w:r w:rsidRPr="00F03E48">
        <w:rPr>
          <w:rFonts w:ascii="Avenir Next LT Pro" w:eastAsia="Verdana" w:hAnsi="Avenir Next LT Pro" w:cs="Verdana"/>
          <w:color w:val="000000" w:themeColor="text1"/>
          <w:lang w:val="de-DE"/>
        </w:rPr>
        <w:t xml:space="preserve">: </w:t>
      </w:r>
      <w:r w:rsidR="00B47745" w:rsidRPr="00F03E48">
        <w:rPr>
          <w:rFonts w:ascii="Avenir Next LT Pro" w:eastAsia="Verdana" w:hAnsi="Avenir Next LT Pro" w:cs="Verdana"/>
          <w:color w:val="000000" w:themeColor="text1"/>
          <w:lang w:val="de-DE"/>
        </w:rPr>
        <w:t xml:space="preserve">Zahnmedizinische Betreuung eines Kindes im Rahmen der Initiative zur Förderung der Mundgesundheit im Distrikt </w:t>
      </w:r>
      <w:proofErr w:type="spellStart"/>
      <w:r w:rsidR="00B47745" w:rsidRPr="00F03E48">
        <w:rPr>
          <w:rFonts w:ascii="Avenir Next LT Pro" w:eastAsia="Verdana" w:hAnsi="Avenir Next LT Pro" w:cs="Verdana"/>
          <w:color w:val="000000" w:themeColor="text1"/>
          <w:lang w:val="de-DE"/>
        </w:rPr>
        <w:t>Sengerema</w:t>
      </w:r>
      <w:proofErr w:type="spellEnd"/>
      <w:r w:rsidR="00B47745" w:rsidRPr="00F03E48">
        <w:rPr>
          <w:rFonts w:ascii="Avenir Next LT Pro" w:eastAsia="Verdana" w:hAnsi="Avenir Next LT Pro" w:cs="Verdana"/>
          <w:color w:val="000000" w:themeColor="text1"/>
          <w:lang w:val="de-DE"/>
        </w:rPr>
        <w:t>.</w:t>
      </w:r>
    </w:p>
    <w:p w14:paraId="044893FD" w14:textId="77777777" w:rsidR="00B47745" w:rsidRPr="00F03E48" w:rsidRDefault="00B47745" w:rsidP="009C1200">
      <w:pPr>
        <w:pStyle w:val="StandardWeb"/>
        <w:spacing w:line="360" w:lineRule="auto"/>
        <w:ind w:left="-990" w:right="-868"/>
        <w:rPr>
          <w:rFonts w:ascii="Avenir Next LT Pro" w:eastAsia="Verdana" w:hAnsi="Avenir Next LT Pro" w:cs="Verdana"/>
          <w:color w:val="000000" w:themeColor="text1"/>
          <w:lang w:val="de-DE"/>
        </w:rPr>
      </w:pPr>
    </w:p>
    <w:p w14:paraId="1C2174BA" w14:textId="77777777" w:rsidR="00B47745" w:rsidRDefault="00B47745" w:rsidP="009C1200">
      <w:pPr>
        <w:pStyle w:val="StandardWeb"/>
        <w:spacing w:line="360" w:lineRule="auto"/>
        <w:ind w:left="-990" w:right="-868"/>
        <w:rPr>
          <w:rFonts w:ascii="Avenir Next LT Pro" w:eastAsia="Verdana" w:hAnsi="Avenir Next LT Pro" w:cs="Verdana"/>
          <w:color w:val="000000" w:themeColor="text1"/>
          <w:lang w:val="de-DE"/>
        </w:rPr>
      </w:pPr>
    </w:p>
    <w:p w14:paraId="5848E232" w14:textId="3B67E9E8" w:rsidR="00B47745" w:rsidRPr="00F03E48" w:rsidRDefault="00B47745" w:rsidP="009C1200">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noProof/>
          <w:color w:val="000000" w:themeColor="text1"/>
          <w:lang w:val="de-DE"/>
        </w:rPr>
        <w:lastRenderedPageBreak/>
        <w:drawing>
          <wp:inline distT="0" distB="0" distL="0" distR="0" wp14:anchorId="1C854CCA" wp14:editId="5DC6FFA3">
            <wp:extent cx="3841200" cy="2880000"/>
            <wp:effectExtent l="0" t="0" r="6985" b="0"/>
            <wp:docPr id="6997883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788335" name="Grafik 69978833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41200" cy="2880000"/>
                    </a:xfrm>
                    <a:prstGeom prst="rect">
                      <a:avLst/>
                    </a:prstGeom>
                  </pic:spPr>
                </pic:pic>
              </a:graphicData>
            </a:graphic>
          </wp:inline>
        </w:drawing>
      </w:r>
    </w:p>
    <w:p w14:paraId="5657D7A1" w14:textId="77777777" w:rsidR="007B71D6" w:rsidRPr="00F03E48" w:rsidRDefault="00B47745" w:rsidP="00B47745">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color w:val="000000" w:themeColor="text1"/>
          <w:lang w:val="de-DE"/>
        </w:rPr>
        <w:t xml:space="preserve">Bildunterschrift </w:t>
      </w:r>
      <w:r w:rsidR="007B71D6" w:rsidRPr="00F03E48">
        <w:rPr>
          <w:rFonts w:ascii="Avenir Next LT Pro" w:eastAsia="Verdana" w:hAnsi="Avenir Next LT Pro" w:cs="Verdana"/>
          <w:color w:val="000000" w:themeColor="text1"/>
          <w:lang w:val="de-DE"/>
        </w:rPr>
        <w:t>2</w:t>
      </w:r>
      <w:r w:rsidRPr="00F03E48">
        <w:rPr>
          <w:rFonts w:ascii="Avenir Next LT Pro" w:eastAsia="Verdana" w:hAnsi="Avenir Next LT Pro" w:cs="Verdana"/>
          <w:color w:val="000000" w:themeColor="text1"/>
          <w:lang w:val="de-DE"/>
        </w:rPr>
        <w:t xml:space="preserve">: </w:t>
      </w:r>
      <w:r w:rsidR="007B71D6" w:rsidRPr="00F03E48">
        <w:rPr>
          <w:rFonts w:ascii="Avenir Next LT Pro" w:eastAsia="Verdana" w:hAnsi="Avenir Next LT Pro" w:cs="Verdana"/>
          <w:color w:val="000000" w:themeColor="text1"/>
          <w:lang w:val="de-DE"/>
        </w:rPr>
        <w:t>Mitarbeitende von GC Europe unterstützten Schulungen und praxisorientierte Workshops zu Prävention und Mundgesundheit.</w:t>
      </w:r>
    </w:p>
    <w:p w14:paraId="40614BC3" w14:textId="77777777" w:rsidR="007B71D6" w:rsidRPr="00F03E48" w:rsidRDefault="007B71D6" w:rsidP="009C1200">
      <w:pPr>
        <w:pStyle w:val="StandardWeb"/>
        <w:spacing w:line="360" w:lineRule="auto"/>
        <w:ind w:left="-990" w:right="-868"/>
        <w:rPr>
          <w:rFonts w:ascii="Avenir Next LT Pro" w:eastAsia="Verdana" w:hAnsi="Avenir Next LT Pro" w:cs="Verdana"/>
          <w:color w:val="000000" w:themeColor="text1"/>
          <w:lang w:val="de-DE"/>
        </w:rPr>
      </w:pPr>
    </w:p>
    <w:p w14:paraId="0DD2D267" w14:textId="517142EE" w:rsidR="007B71D6" w:rsidRPr="00F03E48" w:rsidRDefault="007B71D6" w:rsidP="009C1200">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noProof/>
          <w:color w:val="000000" w:themeColor="text1"/>
          <w:lang w:val="de-DE"/>
        </w:rPr>
        <w:drawing>
          <wp:inline distT="0" distB="0" distL="0" distR="0" wp14:anchorId="01217636" wp14:editId="66EC4B93">
            <wp:extent cx="3841200" cy="2880000"/>
            <wp:effectExtent l="0" t="0" r="6985" b="0"/>
            <wp:docPr id="179571573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15730" name="Grafik 179571573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1200" cy="2880000"/>
                    </a:xfrm>
                    <a:prstGeom prst="rect">
                      <a:avLst/>
                    </a:prstGeom>
                  </pic:spPr>
                </pic:pic>
              </a:graphicData>
            </a:graphic>
          </wp:inline>
        </w:drawing>
      </w:r>
    </w:p>
    <w:p w14:paraId="5565A83B" w14:textId="0D8E6AFB" w:rsidR="00E03C39" w:rsidRPr="001567C1" w:rsidRDefault="007B71D6" w:rsidP="001567C1">
      <w:pPr>
        <w:pStyle w:val="StandardWeb"/>
        <w:spacing w:line="360" w:lineRule="auto"/>
        <w:ind w:left="-990" w:right="-868"/>
        <w:rPr>
          <w:rFonts w:ascii="Avenir Next LT Pro" w:eastAsia="Verdana" w:hAnsi="Avenir Next LT Pro" w:cs="Verdana"/>
          <w:color w:val="000000" w:themeColor="text1"/>
          <w:lang w:val="de-DE"/>
        </w:rPr>
      </w:pPr>
      <w:r w:rsidRPr="00F03E48">
        <w:rPr>
          <w:rFonts w:ascii="Avenir Next LT Pro" w:eastAsia="Verdana" w:hAnsi="Avenir Next LT Pro" w:cs="Verdana"/>
          <w:color w:val="000000" w:themeColor="text1"/>
          <w:lang w:val="de-DE"/>
        </w:rPr>
        <w:t xml:space="preserve">Bildunterschrift </w:t>
      </w:r>
      <w:r w:rsidR="001567C1" w:rsidRPr="00F03E48">
        <w:rPr>
          <w:rFonts w:ascii="Avenir Next LT Pro" w:eastAsia="Verdana" w:hAnsi="Avenir Next LT Pro" w:cs="Verdana"/>
          <w:color w:val="000000" w:themeColor="text1"/>
          <w:lang w:val="de-DE"/>
        </w:rPr>
        <w:t>3</w:t>
      </w:r>
      <w:r w:rsidRPr="00F03E48">
        <w:rPr>
          <w:rFonts w:ascii="Avenir Next LT Pro" w:eastAsia="Verdana" w:hAnsi="Avenir Next LT Pro" w:cs="Verdana"/>
          <w:color w:val="000000" w:themeColor="text1"/>
          <w:lang w:val="de-DE"/>
        </w:rPr>
        <w:t xml:space="preserve">: </w:t>
      </w:r>
      <w:r w:rsidR="001567C1" w:rsidRPr="00F03E48">
        <w:rPr>
          <w:rFonts w:ascii="Avenir Next LT Pro" w:eastAsia="Verdana" w:hAnsi="Avenir Next LT Pro" w:cs="Verdana"/>
          <w:color w:val="000000" w:themeColor="text1"/>
          <w:lang w:val="de-DE"/>
        </w:rPr>
        <w:t xml:space="preserve">Teilnehmende des Programms aus Schulen und Gemeinden im Distrikt </w:t>
      </w:r>
      <w:proofErr w:type="spellStart"/>
      <w:r w:rsidR="001567C1" w:rsidRPr="00F03E48">
        <w:rPr>
          <w:rFonts w:ascii="Avenir Next LT Pro" w:eastAsia="Verdana" w:hAnsi="Avenir Next LT Pro" w:cs="Verdana"/>
          <w:color w:val="000000" w:themeColor="text1"/>
          <w:lang w:val="de-DE"/>
        </w:rPr>
        <w:t>Sengerema</w:t>
      </w:r>
      <w:proofErr w:type="spellEnd"/>
      <w:r w:rsidR="001567C1" w:rsidRPr="00F03E48">
        <w:rPr>
          <w:rFonts w:ascii="Avenir Next LT Pro" w:eastAsia="Verdana" w:hAnsi="Avenir Next LT Pro" w:cs="Verdana"/>
          <w:color w:val="000000" w:themeColor="text1"/>
          <w:lang w:val="de-DE"/>
        </w:rPr>
        <w:t>.</w:t>
      </w:r>
    </w:p>
    <w:sectPr w:rsidR="00E03C39" w:rsidRPr="001567C1" w:rsidSect="00375891">
      <w:headerReference w:type="default" r:id="rId14"/>
      <w:pgSz w:w="11900" w:h="16840"/>
      <w:pgMar w:top="1826" w:right="1985" w:bottom="2880" w:left="2700" w:header="709"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0AB1B" w14:textId="77777777" w:rsidR="0032743E" w:rsidRPr="00F03E48" w:rsidRDefault="0032743E">
      <w:r w:rsidRPr="00F03E48">
        <w:separator/>
      </w:r>
    </w:p>
  </w:endnote>
  <w:endnote w:type="continuationSeparator" w:id="0">
    <w:p w14:paraId="516F1040" w14:textId="77777777" w:rsidR="0032743E" w:rsidRPr="00F03E48" w:rsidRDefault="0032743E">
      <w:r w:rsidRPr="00F03E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56162" w14:textId="77777777" w:rsidR="0032743E" w:rsidRPr="00F03E48" w:rsidRDefault="0032743E">
      <w:r w:rsidRPr="00F03E48">
        <w:separator/>
      </w:r>
    </w:p>
  </w:footnote>
  <w:footnote w:type="continuationSeparator" w:id="0">
    <w:p w14:paraId="60D22A11" w14:textId="77777777" w:rsidR="0032743E" w:rsidRPr="00F03E48" w:rsidRDefault="0032743E">
      <w:r w:rsidRPr="00F03E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29D1" w14:textId="518C03B9" w:rsidR="004C48D0" w:rsidRPr="00F03E48" w:rsidRDefault="002A1F4F">
    <w:pPr>
      <w:pStyle w:val="Kopfzeile"/>
      <w:tabs>
        <w:tab w:val="clear" w:pos="9072"/>
        <w:tab w:val="right" w:pos="7842"/>
      </w:tabs>
      <w:rPr>
        <w:lang w:val="de-DE"/>
      </w:rPr>
    </w:pPr>
    <w:r w:rsidRPr="00F03E48">
      <w:rPr>
        <w:noProof/>
        <w:lang w:val="de-DE"/>
      </w:rPr>
      <w:drawing>
        <wp:anchor distT="0" distB="0" distL="114300" distR="114300" simplePos="0" relativeHeight="251658240" behindDoc="1" locked="0" layoutInCell="1" allowOverlap="1" wp14:anchorId="0377B3A4" wp14:editId="5554E4C1">
          <wp:simplePos x="0" y="0"/>
          <wp:positionH relativeFrom="page">
            <wp:align>left</wp:align>
          </wp:positionH>
          <wp:positionV relativeFrom="paragraph">
            <wp:posOffset>-434781</wp:posOffset>
          </wp:positionV>
          <wp:extent cx="7545788" cy="10670829"/>
          <wp:effectExtent l="0" t="0" r="0" b="0"/>
          <wp:wrapNone/>
          <wp:docPr id="25" name="Picture 25" descr="A white background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red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7838" cy="1070201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66251"/>
    <w:multiLevelType w:val="hybridMultilevel"/>
    <w:tmpl w:val="2B98A9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190029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D0"/>
    <w:rsid w:val="00000C51"/>
    <w:rsid w:val="000064DE"/>
    <w:rsid w:val="0001042E"/>
    <w:rsid w:val="00014D2C"/>
    <w:rsid w:val="000200BA"/>
    <w:rsid w:val="000207F2"/>
    <w:rsid w:val="00022CFD"/>
    <w:rsid w:val="00027E69"/>
    <w:rsid w:val="00033494"/>
    <w:rsid w:val="000455B2"/>
    <w:rsid w:val="00045DA8"/>
    <w:rsid w:val="00046D80"/>
    <w:rsid w:val="000538CF"/>
    <w:rsid w:val="000578B1"/>
    <w:rsid w:val="00057DD6"/>
    <w:rsid w:val="000713AA"/>
    <w:rsid w:val="00076EC4"/>
    <w:rsid w:val="000800FA"/>
    <w:rsid w:val="000861F8"/>
    <w:rsid w:val="000878FC"/>
    <w:rsid w:val="00091220"/>
    <w:rsid w:val="00096CB0"/>
    <w:rsid w:val="000A485C"/>
    <w:rsid w:val="000A7D73"/>
    <w:rsid w:val="000B0125"/>
    <w:rsid w:val="000C3B2B"/>
    <w:rsid w:val="000D1716"/>
    <w:rsid w:val="000D360A"/>
    <w:rsid w:val="000D5F16"/>
    <w:rsid w:val="000E4999"/>
    <w:rsid w:val="00102286"/>
    <w:rsid w:val="00104A85"/>
    <w:rsid w:val="00106786"/>
    <w:rsid w:val="00107638"/>
    <w:rsid w:val="00112618"/>
    <w:rsid w:val="001157A8"/>
    <w:rsid w:val="00116E35"/>
    <w:rsid w:val="0014534A"/>
    <w:rsid w:val="001567C1"/>
    <w:rsid w:val="0016511A"/>
    <w:rsid w:val="00167D45"/>
    <w:rsid w:val="00176AEF"/>
    <w:rsid w:val="001802F4"/>
    <w:rsid w:val="0018104A"/>
    <w:rsid w:val="001A2BD7"/>
    <w:rsid w:val="001A3FD7"/>
    <w:rsid w:val="001A669B"/>
    <w:rsid w:val="001B0EA6"/>
    <w:rsid w:val="001B4996"/>
    <w:rsid w:val="001B5343"/>
    <w:rsid w:val="001B5373"/>
    <w:rsid w:val="001C1388"/>
    <w:rsid w:val="001E2384"/>
    <w:rsid w:val="001E3E8C"/>
    <w:rsid w:val="00203AFB"/>
    <w:rsid w:val="00203E9C"/>
    <w:rsid w:val="00204E47"/>
    <w:rsid w:val="00206A13"/>
    <w:rsid w:val="002107C7"/>
    <w:rsid w:val="00221CF1"/>
    <w:rsid w:val="00236B8D"/>
    <w:rsid w:val="00242D61"/>
    <w:rsid w:val="00247359"/>
    <w:rsid w:val="0025577F"/>
    <w:rsid w:val="002649B6"/>
    <w:rsid w:val="00270FCD"/>
    <w:rsid w:val="00281147"/>
    <w:rsid w:val="00281E40"/>
    <w:rsid w:val="00283337"/>
    <w:rsid w:val="00291EEA"/>
    <w:rsid w:val="002974A2"/>
    <w:rsid w:val="002A1F4F"/>
    <w:rsid w:val="002A4426"/>
    <w:rsid w:val="002C389F"/>
    <w:rsid w:val="002D47E2"/>
    <w:rsid w:val="002E01CD"/>
    <w:rsid w:val="002F390A"/>
    <w:rsid w:val="003042DF"/>
    <w:rsid w:val="00305CA6"/>
    <w:rsid w:val="00311D8E"/>
    <w:rsid w:val="00312F6E"/>
    <w:rsid w:val="00315091"/>
    <w:rsid w:val="00317321"/>
    <w:rsid w:val="00321DE6"/>
    <w:rsid w:val="0032290E"/>
    <w:rsid w:val="00323191"/>
    <w:rsid w:val="00325206"/>
    <w:rsid w:val="00327168"/>
    <w:rsid w:val="0032743E"/>
    <w:rsid w:val="00344B48"/>
    <w:rsid w:val="00351E27"/>
    <w:rsid w:val="003602A1"/>
    <w:rsid w:val="00360843"/>
    <w:rsid w:val="00366D42"/>
    <w:rsid w:val="00375891"/>
    <w:rsid w:val="00390C9F"/>
    <w:rsid w:val="00391D51"/>
    <w:rsid w:val="003A434A"/>
    <w:rsid w:val="003A43CF"/>
    <w:rsid w:val="003A730B"/>
    <w:rsid w:val="003B1417"/>
    <w:rsid w:val="003B4C34"/>
    <w:rsid w:val="003C34C8"/>
    <w:rsid w:val="003C4235"/>
    <w:rsid w:val="003C645C"/>
    <w:rsid w:val="003D01E9"/>
    <w:rsid w:val="003D0CE9"/>
    <w:rsid w:val="003D34D0"/>
    <w:rsid w:val="003D5E25"/>
    <w:rsid w:val="003D747E"/>
    <w:rsid w:val="003F1B6F"/>
    <w:rsid w:val="003F5531"/>
    <w:rsid w:val="00404CD0"/>
    <w:rsid w:val="00406B54"/>
    <w:rsid w:val="00412841"/>
    <w:rsid w:val="00420997"/>
    <w:rsid w:val="00426EDA"/>
    <w:rsid w:val="0043690C"/>
    <w:rsid w:val="00436D5D"/>
    <w:rsid w:val="004413E2"/>
    <w:rsid w:val="0044185D"/>
    <w:rsid w:val="00444A98"/>
    <w:rsid w:val="00453816"/>
    <w:rsid w:val="00456F59"/>
    <w:rsid w:val="00474392"/>
    <w:rsid w:val="00480DBA"/>
    <w:rsid w:val="00481B63"/>
    <w:rsid w:val="00481DAB"/>
    <w:rsid w:val="00490941"/>
    <w:rsid w:val="0049147A"/>
    <w:rsid w:val="00492F65"/>
    <w:rsid w:val="004958AE"/>
    <w:rsid w:val="00495DD2"/>
    <w:rsid w:val="004A245C"/>
    <w:rsid w:val="004B55A2"/>
    <w:rsid w:val="004C3D5F"/>
    <w:rsid w:val="004C48D0"/>
    <w:rsid w:val="004D0FBF"/>
    <w:rsid w:val="004D3B6C"/>
    <w:rsid w:val="004D6F35"/>
    <w:rsid w:val="004E2FB3"/>
    <w:rsid w:val="004E4822"/>
    <w:rsid w:val="004F1B87"/>
    <w:rsid w:val="00500269"/>
    <w:rsid w:val="00501052"/>
    <w:rsid w:val="00502C6F"/>
    <w:rsid w:val="00507559"/>
    <w:rsid w:val="005135CF"/>
    <w:rsid w:val="00513A0D"/>
    <w:rsid w:val="0052480D"/>
    <w:rsid w:val="00533A3B"/>
    <w:rsid w:val="00550EF9"/>
    <w:rsid w:val="00552443"/>
    <w:rsid w:val="00553334"/>
    <w:rsid w:val="005573E6"/>
    <w:rsid w:val="00563433"/>
    <w:rsid w:val="00567F3E"/>
    <w:rsid w:val="00572892"/>
    <w:rsid w:val="0058288B"/>
    <w:rsid w:val="00587CDE"/>
    <w:rsid w:val="00591E21"/>
    <w:rsid w:val="00594933"/>
    <w:rsid w:val="005D1861"/>
    <w:rsid w:val="005D562A"/>
    <w:rsid w:val="005D7797"/>
    <w:rsid w:val="005E1CD7"/>
    <w:rsid w:val="005E7894"/>
    <w:rsid w:val="005F1CDD"/>
    <w:rsid w:val="00610AAC"/>
    <w:rsid w:val="006125B9"/>
    <w:rsid w:val="00614BAD"/>
    <w:rsid w:val="006155A5"/>
    <w:rsid w:val="00616A54"/>
    <w:rsid w:val="00616A77"/>
    <w:rsid w:val="00616F42"/>
    <w:rsid w:val="00617D27"/>
    <w:rsid w:val="006311D2"/>
    <w:rsid w:val="00631D36"/>
    <w:rsid w:val="0063721E"/>
    <w:rsid w:val="00641C27"/>
    <w:rsid w:val="00642020"/>
    <w:rsid w:val="0065275F"/>
    <w:rsid w:val="006552E8"/>
    <w:rsid w:val="006573BC"/>
    <w:rsid w:val="00657BB0"/>
    <w:rsid w:val="0066042E"/>
    <w:rsid w:val="006616BC"/>
    <w:rsid w:val="00663B73"/>
    <w:rsid w:val="00671E66"/>
    <w:rsid w:val="00681CE3"/>
    <w:rsid w:val="006822E2"/>
    <w:rsid w:val="00686B6F"/>
    <w:rsid w:val="006A03EF"/>
    <w:rsid w:val="006B3276"/>
    <w:rsid w:val="006B5CDD"/>
    <w:rsid w:val="006C32FB"/>
    <w:rsid w:val="006C68FF"/>
    <w:rsid w:val="006D0C1F"/>
    <w:rsid w:val="006D2FB4"/>
    <w:rsid w:val="007011CE"/>
    <w:rsid w:val="0070518E"/>
    <w:rsid w:val="0072441C"/>
    <w:rsid w:val="00737C03"/>
    <w:rsid w:val="00741232"/>
    <w:rsid w:val="00756F10"/>
    <w:rsid w:val="007575F2"/>
    <w:rsid w:val="0075766E"/>
    <w:rsid w:val="007624EE"/>
    <w:rsid w:val="00765F24"/>
    <w:rsid w:val="00775ABD"/>
    <w:rsid w:val="00776B7A"/>
    <w:rsid w:val="00776E54"/>
    <w:rsid w:val="00783624"/>
    <w:rsid w:val="007847F0"/>
    <w:rsid w:val="00794E0C"/>
    <w:rsid w:val="00795FE3"/>
    <w:rsid w:val="007973C3"/>
    <w:rsid w:val="007B054F"/>
    <w:rsid w:val="007B3D19"/>
    <w:rsid w:val="007B71D6"/>
    <w:rsid w:val="007D00B3"/>
    <w:rsid w:val="007D7D19"/>
    <w:rsid w:val="007E0547"/>
    <w:rsid w:val="007E41A8"/>
    <w:rsid w:val="007E448B"/>
    <w:rsid w:val="007F5940"/>
    <w:rsid w:val="007F5FA9"/>
    <w:rsid w:val="0080482A"/>
    <w:rsid w:val="00805200"/>
    <w:rsid w:val="00807AFC"/>
    <w:rsid w:val="0081734F"/>
    <w:rsid w:val="00821D97"/>
    <w:rsid w:val="00824BA2"/>
    <w:rsid w:val="00840318"/>
    <w:rsid w:val="00850425"/>
    <w:rsid w:val="0085165C"/>
    <w:rsid w:val="00854E93"/>
    <w:rsid w:val="00857C3B"/>
    <w:rsid w:val="00861053"/>
    <w:rsid w:val="00861BC0"/>
    <w:rsid w:val="00862469"/>
    <w:rsid w:val="008663A4"/>
    <w:rsid w:val="00867C29"/>
    <w:rsid w:val="008753D9"/>
    <w:rsid w:val="00875CC1"/>
    <w:rsid w:val="00881733"/>
    <w:rsid w:val="00881F99"/>
    <w:rsid w:val="00883A8F"/>
    <w:rsid w:val="008921EB"/>
    <w:rsid w:val="0089359B"/>
    <w:rsid w:val="0089423C"/>
    <w:rsid w:val="008942A0"/>
    <w:rsid w:val="008A4046"/>
    <w:rsid w:val="008A56E8"/>
    <w:rsid w:val="008A629E"/>
    <w:rsid w:val="008A7D3D"/>
    <w:rsid w:val="008B31D4"/>
    <w:rsid w:val="008C77AA"/>
    <w:rsid w:val="008D3594"/>
    <w:rsid w:val="008D73C8"/>
    <w:rsid w:val="008E1A49"/>
    <w:rsid w:val="008E4B9A"/>
    <w:rsid w:val="008F7868"/>
    <w:rsid w:val="0090340D"/>
    <w:rsid w:val="009047ED"/>
    <w:rsid w:val="00904848"/>
    <w:rsid w:val="00905E3A"/>
    <w:rsid w:val="00906474"/>
    <w:rsid w:val="00911D35"/>
    <w:rsid w:val="009149F1"/>
    <w:rsid w:val="00914C1C"/>
    <w:rsid w:val="00917845"/>
    <w:rsid w:val="00933CBE"/>
    <w:rsid w:val="00934FB3"/>
    <w:rsid w:val="00960DB7"/>
    <w:rsid w:val="00962018"/>
    <w:rsid w:val="00977829"/>
    <w:rsid w:val="00981F33"/>
    <w:rsid w:val="00982440"/>
    <w:rsid w:val="00986AA8"/>
    <w:rsid w:val="00997CA1"/>
    <w:rsid w:val="009A58CD"/>
    <w:rsid w:val="009A7FCE"/>
    <w:rsid w:val="009B31AB"/>
    <w:rsid w:val="009B454D"/>
    <w:rsid w:val="009C1200"/>
    <w:rsid w:val="009C1D99"/>
    <w:rsid w:val="009D4A1F"/>
    <w:rsid w:val="009E52BD"/>
    <w:rsid w:val="00A2121B"/>
    <w:rsid w:val="00A304BF"/>
    <w:rsid w:val="00A310AE"/>
    <w:rsid w:val="00A4263C"/>
    <w:rsid w:val="00A46F12"/>
    <w:rsid w:val="00A5023C"/>
    <w:rsid w:val="00A636A5"/>
    <w:rsid w:val="00A65A6F"/>
    <w:rsid w:val="00A67AE7"/>
    <w:rsid w:val="00A7156F"/>
    <w:rsid w:val="00A7746D"/>
    <w:rsid w:val="00A80F69"/>
    <w:rsid w:val="00A844B5"/>
    <w:rsid w:val="00AA257F"/>
    <w:rsid w:val="00AB0A8E"/>
    <w:rsid w:val="00AC0670"/>
    <w:rsid w:val="00AC77C3"/>
    <w:rsid w:val="00AE06AA"/>
    <w:rsid w:val="00B01BEF"/>
    <w:rsid w:val="00B0266B"/>
    <w:rsid w:val="00B0362E"/>
    <w:rsid w:val="00B04612"/>
    <w:rsid w:val="00B0625B"/>
    <w:rsid w:val="00B113EF"/>
    <w:rsid w:val="00B1164E"/>
    <w:rsid w:val="00B17E48"/>
    <w:rsid w:val="00B20BBD"/>
    <w:rsid w:val="00B20FF6"/>
    <w:rsid w:val="00B449F7"/>
    <w:rsid w:val="00B44A7E"/>
    <w:rsid w:val="00B47745"/>
    <w:rsid w:val="00B734AA"/>
    <w:rsid w:val="00B80A18"/>
    <w:rsid w:val="00B8101A"/>
    <w:rsid w:val="00B85591"/>
    <w:rsid w:val="00B85B6A"/>
    <w:rsid w:val="00BB211C"/>
    <w:rsid w:val="00BB5D11"/>
    <w:rsid w:val="00BD25AB"/>
    <w:rsid w:val="00BD4617"/>
    <w:rsid w:val="00BE1580"/>
    <w:rsid w:val="00BE4BC8"/>
    <w:rsid w:val="00BE5C2D"/>
    <w:rsid w:val="00BF101F"/>
    <w:rsid w:val="00BF2100"/>
    <w:rsid w:val="00C12E8E"/>
    <w:rsid w:val="00C168DB"/>
    <w:rsid w:val="00C21A0B"/>
    <w:rsid w:val="00C2221D"/>
    <w:rsid w:val="00C2320D"/>
    <w:rsid w:val="00C3137F"/>
    <w:rsid w:val="00C31577"/>
    <w:rsid w:val="00C436B7"/>
    <w:rsid w:val="00C43F6C"/>
    <w:rsid w:val="00C52EE3"/>
    <w:rsid w:val="00C60B64"/>
    <w:rsid w:val="00C91980"/>
    <w:rsid w:val="00CA4627"/>
    <w:rsid w:val="00CA5DBB"/>
    <w:rsid w:val="00CC6660"/>
    <w:rsid w:val="00CD0F90"/>
    <w:rsid w:val="00D16301"/>
    <w:rsid w:val="00D2031D"/>
    <w:rsid w:val="00D21359"/>
    <w:rsid w:val="00D33936"/>
    <w:rsid w:val="00D42527"/>
    <w:rsid w:val="00D53FA7"/>
    <w:rsid w:val="00D71102"/>
    <w:rsid w:val="00D75E90"/>
    <w:rsid w:val="00D77C75"/>
    <w:rsid w:val="00D836FC"/>
    <w:rsid w:val="00D86F42"/>
    <w:rsid w:val="00DB49ED"/>
    <w:rsid w:val="00DB50BD"/>
    <w:rsid w:val="00DC1238"/>
    <w:rsid w:val="00DD11C7"/>
    <w:rsid w:val="00DD4ADD"/>
    <w:rsid w:val="00DE1399"/>
    <w:rsid w:val="00DE79F3"/>
    <w:rsid w:val="00DF3946"/>
    <w:rsid w:val="00DF627B"/>
    <w:rsid w:val="00DF7642"/>
    <w:rsid w:val="00E00439"/>
    <w:rsid w:val="00E03C39"/>
    <w:rsid w:val="00E07420"/>
    <w:rsid w:val="00E17232"/>
    <w:rsid w:val="00E23C42"/>
    <w:rsid w:val="00E26DFB"/>
    <w:rsid w:val="00E34C95"/>
    <w:rsid w:val="00E3535A"/>
    <w:rsid w:val="00E37A44"/>
    <w:rsid w:val="00E54570"/>
    <w:rsid w:val="00E54915"/>
    <w:rsid w:val="00E561B3"/>
    <w:rsid w:val="00E60E82"/>
    <w:rsid w:val="00E62825"/>
    <w:rsid w:val="00E675E8"/>
    <w:rsid w:val="00E767CA"/>
    <w:rsid w:val="00E833B6"/>
    <w:rsid w:val="00E97DFF"/>
    <w:rsid w:val="00EA4468"/>
    <w:rsid w:val="00ED2B9D"/>
    <w:rsid w:val="00ED59B2"/>
    <w:rsid w:val="00ED6B4F"/>
    <w:rsid w:val="00EE2E25"/>
    <w:rsid w:val="00EE790F"/>
    <w:rsid w:val="00F03E48"/>
    <w:rsid w:val="00F23933"/>
    <w:rsid w:val="00F303A3"/>
    <w:rsid w:val="00F5342D"/>
    <w:rsid w:val="00F930C5"/>
    <w:rsid w:val="00F966A1"/>
    <w:rsid w:val="00FB5078"/>
    <w:rsid w:val="00FD6DED"/>
    <w:rsid w:val="00FE6C4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ABD82"/>
  <w15:docId w15:val="{72A640E9-F1CE-4370-9211-62EB46F1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cs="Arial Unicode MS"/>
      <w:color w:val="000000"/>
      <w:sz w:val="24"/>
      <w:szCs w:val="24"/>
      <w:u w:color="00000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Kopfzeile">
    <w:name w:val="header"/>
    <w:pPr>
      <w:tabs>
        <w:tab w:val="center" w:pos="4536"/>
        <w:tab w:val="right" w:pos="9072"/>
      </w:tabs>
    </w:pPr>
    <w:rPr>
      <w:rFonts w:cs="Arial Unicode MS"/>
      <w:color w:val="000000"/>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KeinLeerraum">
    <w:name w:val="No Spacing"/>
    <w:uiPriority w:val="1"/>
    <w:qFormat/>
    <w:rPr>
      <w:rFonts w:ascii="Calibri" w:eastAsia="Calibri" w:hAnsi="Calibri" w:cs="Calibri"/>
      <w:color w:val="000000"/>
      <w:sz w:val="22"/>
      <w:szCs w:val="22"/>
      <w:u w:color="000000"/>
    </w:rPr>
  </w:style>
  <w:style w:type="paragraph" w:customStyle="1" w:styleId="Default">
    <w:name w:val="Default"/>
    <w:rPr>
      <w:rFonts w:ascii="Helvetica Neue" w:eastAsia="Helvetica Neue" w:hAnsi="Helvetica Neue" w:cs="Helvetica Neue"/>
      <w:color w:val="000000"/>
      <w:sz w:val="22"/>
      <w:szCs w:val="22"/>
      <w:u w:color="000000"/>
    </w:rPr>
  </w:style>
  <w:style w:type="paragraph" w:styleId="StandardWeb">
    <w:name w:val="Normal (Web)"/>
    <w:uiPriority w:val="99"/>
    <w:pPr>
      <w:spacing w:before="100" w:after="100"/>
    </w:pPr>
    <w:rPr>
      <w:rFonts w:cs="Arial Unicode MS"/>
      <w:color w:val="000000"/>
      <w:sz w:val="24"/>
      <w:szCs w:val="24"/>
      <w:u w:color="000000"/>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cs="Arial Unicode MS"/>
      <w:color w:val="000000"/>
      <w:u w:color="000000"/>
      <w:lang w:val="en-US"/>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D2135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1359"/>
    <w:rPr>
      <w:rFonts w:ascii="Segoe UI" w:hAnsi="Segoe UI" w:cs="Segoe UI"/>
      <w:color w:val="000000"/>
      <w:sz w:val="18"/>
      <w:szCs w:val="18"/>
      <w:u w:color="000000"/>
      <w:lang w:val="en-US"/>
    </w:rPr>
  </w:style>
  <w:style w:type="paragraph" w:styleId="Fuzeile">
    <w:name w:val="footer"/>
    <w:basedOn w:val="Standard"/>
    <w:link w:val="FuzeileZchn"/>
    <w:uiPriority w:val="99"/>
    <w:unhideWhenUsed/>
    <w:rsid w:val="008F7868"/>
    <w:pPr>
      <w:tabs>
        <w:tab w:val="center" w:pos="4680"/>
        <w:tab w:val="right" w:pos="9360"/>
      </w:tabs>
    </w:pPr>
  </w:style>
  <w:style w:type="character" w:customStyle="1" w:styleId="FuzeileZchn">
    <w:name w:val="Fußzeile Zchn"/>
    <w:basedOn w:val="Absatz-Standardschriftart"/>
    <w:link w:val="Fuzeile"/>
    <w:uiPriority w:val="99"/>
    <w:rsid w:val="008F7868"/>
    <w:rPr>
      <w:rFonts w:cs="Arial Unicode MS"/>
      <w:color w:val="000000"/>
      <w:sz w:val="24"/>
      <w:szCs w:val="24"/>
      <w:u w:color="000000"/>
      <w:lang w:val="en-US"/>
    </w:rPr>
  </w:style>
  <w:style w:type="character" w:styleId="NichtaufgelsteErwhnung">
    <w:name w:val="Unresolved Mention"/>
    <w:basedOn w:val="Absatz-Standardschriftart"/>
    <w:uiPriority w:val="99"/>
    <w:semiHidden/>
    <w:unhideWhenUsed/>
    <w:rsid w:val="0052480D"/>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917845"/>
    <w:rPr>
      <w:b/>
      <w:bCs/>
    </w:rPr>
  </w:style>
  <w:style w:type="character" w:customStyle="1" w:styleId="KommentarthemaZchn">
    <w:name w:val="Kommentarthema Zchn"/>
    <w:basedOn w:val="KommentartextZchn"/>
    <w:link w:val="Kommentarthema"/>
    <w:uiPriority w:val="99"/>
    <w:semiHidden/>
    <w:rsid w:val="00917845"/>
    <w:rPr>
      <w:rFonts w:cs="Arial Unicode MS"/>
      <w:b/>
      <w:bCs/>
      <w:color w:val="000000"/>
      <w:u w:color="000000"/>
      <w:lang w:val="en-US"/>
    </w:rPr>
  </w:style>
  <w:style w:type="paragraph" w:styleId="berarbeitung">
    <w:name w:val="Revision"/>
    <w:hidden/>
    <w:uiPriority w:val="99"/>
    <w:semiHidden/>
    <w:rsid w:val="00DB50BD"/>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Listenabsatz">
    <w:name w:val="List Paragraph"/>
    <w:basedOn w:val="Standard"/>
    <w:uiPriority w:val="34"/>
    <w:qFormat/>
    <w:rsid w:val="004E2FB3"/>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Theme="minorEastAsia" w:hAnsi="Calibri" w:cs="Times New Roman"/>
      <w:color w:val="auto"/>
      <w:sz w:val="22"/>
      <w:szCs w:val="22"/>
      <w:bdr w:val="none" w:sz="0" w:space="0" w:color="auto"/>
      <w:lang w:val="en-GB" w:eastAsia="en-US"/>
    </w:rPr>
  </w:style>
  <w:style w:type="character" w:styleId="BesuchterLink">
    <w:name w:val="FollowedHyperlink"/>
    <w:basedOn w:val="Absatz-Standardschriftart"/>
    <w:uiPriority w:val="99"/>
    <w:semiHidden/>
    <w:unhideWhenUsed/>
    <w:rsid w:val="00C52EE3"/>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30029">
      <w:bodyDiv w:val="1"/>
      <w:marLeft w:val="0"/>
      <w:marRight w:val="0"/>
      <w:marTop w:val="0"/>
      <w:marBottom w:val="0"/>
      <w:divBdr>
        <w:top w:val="none" w:sz="0" w:space="0" w:color="auto"/>
        <w:left w:val="none" w:sz="0" w:space="0" w:color="auto"/>
        <w:bottom w:val="none" w:sz="0" w:space="0" w:color="auto"/>
        <w:right w:val="none" w:sz="0" w:space="0" w:color="auto"/>
      </w:divBdr>
    </w:div>
    <w:div w:id="129447662">
      <w:bodyDiv w:val="1"/>
      <w:marLeft w:val="0"/>
      <w:marRight w:val="0"/>
      <w:marTop w:val="0"/>
      <w:marBottom w:val="0"/>
      <w:divBdr>
        <w:top w:val="none" w:sz="0" w:space="0" w:color="auto"/>
        <w:left w:val="none" w:sz="0" w:space="0" w:color="auto"/>
        <w:bottom w:val="none" w:sz="0" w:space="0" w:color="auto"/>
        <w:right w:val="none" w:sz="0" w:space="0" w:color="auto"/>
      </w:divBdr>
      <w:divsChild>
        <w:div w:id="1847018405">
          <w:marLeft w:val="0"/>
          <w:marRight w:val="0"/>
          <w:marTop w:val="0"/>
          <w:marBottom w:val="0"/>
          <w:divBdr>
            <w:top w:val="single" w:sz="2" w:space="0" w:color="D9D9E3"/>
            <w:left w:val="single" w:sz="2" w:space="0" w:color="D9D9E3"/>
            <w:bottom w:val="single" w:sz="2" w:space="0" w:color="D9D9E3"/>
            <w:right w:val="single" w:sz="2" w:space="0" w:color="D9D9E3"/>
          </w:divBdr>
          <w:divsChild>
            <w:div w:id="413086149">
              <w:marLeft w:val="0"/>
              <w:marRight w:val="0"/>
              <w:marTop w:val="0"/>
              <w:marBottom w:val="0"/>
              <w:divBdr>
                <w:top w:val="single" w:sz="2" w:space="0" w:color="D9D9E3"/>
                <w:left w:val="single" w:sz="2" w:space="0" w:color="D9D9E3"/>
                <w:bottom w:val="single" w:sz="2" w:space="0" w:color="D9D9E3"/>
                <w:right w:val="single" w:sz="2" w:space="0" w:color="D9D9E3"/>
              </w:divBdr>
              <w:divsChild>
                <w:div w:id="1926262072">
                  <w:marLeft w:val="0"/>
                  <w:marRight w:val="0"/>
                  <w:marTop w:val="0"/>
                  <w:marBottom w:val="0"/>
                  <w:divBdr>
                    <w:top w:val="single" w:sz="2" w:space="0" w:color="D9D9E3"/>
                    <w:left w:val="single" w:sz="2" w:space="0" w:color="D9D9E3"/>
                    <w:bottom w:val="single" w:sz="2" w:space="0" w:color="D9D9E3"/>
                    <w:right w:val="single" w:sz="2" w:space="0" w:color="D9D9E3"/>
                  </w:divBdr>
                  <w:divsChild>
                    <w:div w:id="1383823748">
                      <w:marLeft w:val="0"/>
                      <w:marRight w:val="0"/>
                      <w:marTop w:val="0"/>
                      <w:marBottom w:val="0"/>
                      <w:divBdr>
                        <w:top w:val="single" w:sz="2" w:space="0" w:color="D9D9E3"/>
                        <w:left w:val="single" w:sz="2" w:space="0" w:color="D9D9E3"/>
                        <w:bottom w:val="single" w:sz="2" w:space="0" w:color="D9D9E3"/>
                        <w:right w:val="single" w:sz="2" w:space="0" w:color="D9D9E3"/>
                      </w:divBdr>
                      <w:divsChild>
                        <w:div w:id="913514260">
                          <w:marLeft w:val="0"/>
                          <w:marRight w:val="0"/>
                          <w:marTop w:val="0"/>
                          <w:marBottom w:val="0"/>
                          <w:divBdr>
                            <w:top w:val="single" w:sz="2" w:space="0" w:color="auto"/>
                            <w:left w:val="single" w:sz="2" w:space="0" w:color="auto"/>
                            <w:bottom w:val="single" w:sz="6" w:space="0" w:color="auto"/>
                            <w:right w:val="single" w:sz="2" w:space="0" w:color="auto"/>
                          </w:divBdr>
                          <w:divsChild>
                            <w:div w:id="1762026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251477">
                                  <w:marLeft w:val="0"/>
                                  <w:marRight w:val="0"/>
                                  <w:marTop w:val="0"/>
                                  <w:marBottom w:val="0"/>
                                  <w:divBdr>
                                    <w:top w:val="single" w:sz="2" w:space="0" w:color="D9D9E3"/>
                                    <w:left w:val="single" w:sz="2" w:space="0" w:color="D9D9E3"/>
                                    <w:bottom w:val="single" w:sz="2" w:space="0" w:color="D9D9E3"/>
                                    <w:right w:val="single" w:sz="2" w:space="0" w:color="D9D9E3"/>
                                  </w:divBdr>
                                  <w:divsChild>
                                    <w:div w:id="242377134">
                                      <w:marLeft w:val="0"/>
                                      <w:marRight w:val="0"/>
                                      <w:marTop w:val="0"/>
                                      <w:marBottom w:val="0"/>
                                      <w:divBdr>
                                        <w:top w:val="single" w:sz="2" w:space="0" w:color="D9D9E3"/>
                                        <w:left w:val="single" w:sz="2" w:space="0" w:color="D9D9E3"/>
                                        <w:bottom w:val="single" w:sz="2" w:space="0" w:color="D9D9E3"/>
                                        <w:right w:val="single" w:sz="2" w:space="0" w:color="D9D9E3"/>
                                      </w:divBdr>
                                      <w:divsChild>
                                        <w:div w:id="292909571">
                                          <w:marLeft w:val="0"/>
                                          <w:marRight w:val="0"/>
                                          <w:marTop w:val="0"/>
                                          <w:marBottom w:val="0"/>
                                          <w:divBdr>
                                            <w:top w:val="single" w:sz="2" w:space="0" w:color="D9D9E3"/>
                                            <w:left w:val="single" w:sz="2" w:space="0" w:color="D9D9E3"/>
                                            <w:bottom w:val="single" w:sz="2" w:space="0" w:color="D9D9E3"/>
                                            <w:right w:val="single" w:sz="2" w:space="0" w:color="D9D9E3"/>
                                          </w:divBdr>
                                          <w:divsChild>
                                            <w:div w:id="1408377532">
                                              <w:marLeft w:val="0"/>
                                              <w:marRight w:val="0"/>
                                              <w:marTop w:val="0"/>
                                              <w:marBottom w:val="0"/>
                                              <w:divBdr>
                                                <w:top w:val="single" w:sz="2" w:space="0" w:color="D9D9E3"/>
                                                <w:left w:val="single" w:sz="2" w:space="0" w:color="D9D9E3"/>
                                                <w:bottom w:val="single" w:sz="2" w:space="0" w:color="D9D9E3"/>
                                                <w:right w:val="single" w:sz="2" w:space="0" w:color="D9D9E3"/>
                                              </w:divBdr>
                                              <w:divsChild>
                                                <w:div w:id="1273592389">
                                                  <w:marLeft w:val="0"/>
                                                  <w:marRight w:val="0"/>
                                                  <w:marTop w:val="0"/>
                                                  <w:marBottom w:val="0"/>
                                                  <w:divBdr>
                                                    <w:top w:val="single" w:sz="2" w:space="0" w:color="D9D9E3"/>
                                                    <w:left w:val="single" w:sz="2" w:space="0" w:color="D9D9E3"/>
                                                    <w:bottom w:val="single" w:sz="2" w:space="0" w:color="D9D9E3"/>
                                                    <w:right w:val="single" w:sz="2" w:space="0" w:color="D9D9E3"/>
                                                  </w:divBdr>
                                                  <w:divsChild>
                                                    <w:div w:id="1133788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4055003">
          <w:marLeft w:val="0"/>
          <w:marRight w:val="0"/>
          <w:marTop w:val="0"/>
          <w:marBottom w:val="0"/>
          <w:divBdr>
            <w:top w:val="none" w:sz="0" w:space="0" w:color="auto"/>
            <w:left w:val="none" w:sz="0" w:space="0" w:color="auto"/>
            <w:bottom w:val="none" w:sz="0" w:space="0" w:color="auto"/>
            <w:right w:val="none" w:sz="0" w:space="0" w:color="auto"/>
          </w:divBdr>
          <w:divsChild>
            <w:div w:id="1949659303">
              <w:marLeft w:val="0"/>
              <w:marRight w:val="0"/>
              <w:marTop w:val="0"/>
              <w:marBottom w:val="0"/>
              <w:divBdr>
                <w:top w:val="single" w:sz="2" w:space="0" w:color="D9D9E3"/>
                <w:left w:val="single" w:sz="2" w:space="0" w:color="D9D9E3"/>
                <w:bottom w:val="single" w:sz="2" w:space="0" w:color="D9D9E3"/>
                <w:right w:val="single" w:sz="2" w:space="0" w:color="D9D9E3"/>
              </w:divBdr>
              <w:divsChild>
                <w:div w:id="1947039531">
                  <w:marLeft w:val="0"/>
                  <w:marRight w:val="0"/>
                  <w:marTop w:val="0"/>
                  <w:marBottom w:val="0"/>
                  <w:divBdr>
                    <w:top w:val="single" w:sz="2" w:space="0" w:color="D9D9E3"/>
                    <w:left w:val="single" w:sz="2" w:space="0" w:color="D9D9E3"/>
                    <w:bottom w:val="single" w:sz="2" w:space="0" w:color="D9D9E3"/>
                    <w:right w:val="single" w:sz="2" w:space="0" w:color="D9D9E3"/>
                  </w:divBdr>
                  <w:divsChild>
                    <w:div w:id="1294287726">
                      <w:marLeft w:val="0"/>
                      <w:marRight w:val="0"/>
                      <w:marTop w:val="0"/>
                      <w:marBottom w:val="0"/>
                      <w:divBdr>
                        <w:top w:val="single" w:sz="2" w:space="0" w:color="D9D9E3"/>
                        <w:left w:val="single" w:sz="2" w:space="0" w:color="D9D9E3"/>
                        <w:bottom w:val="single" w:sz="2" w:space="0" w:color="D9D9E3"/>
                        <w:right w:val="single" w:sz="2" w:space="0" w:color="D9D9E3"/>
                      </w:divBdr>
                      <w:divsChild>
                        <w:div w:id="1950428542">
                          <w:marLeft w:val="0"/>
                          <w:marRight w:val="0"/>
                          <w:marTop w:val="0"/>
                          <w:marBottom w:val="0"/>
                          <w:divBdr>
                            <w:top w:val="single" w:sz="2" w:space="0" w:color="D9D9E3"/>
                            <w:left w:val="single" w:sz="2" w:space="0" w:color="D9D9E3"/>
                            <w:bottom w:val="single" w:sz="2" w:space="0" w:color="D9D9E3"/>
                            <w:right w:val="single" w:sz="2" w:space="0" w:color="D9D9E3"/>
                          </w:divBdr>
                          <w:divsChild>
                            <w:div w:id="216740667">
                              <w:marLeft w:val="0"/>
                              <w:marRight w:val="0"/>
                              <w:marTop w:val="0"/>
                              <w:marBottom w:val="0"/>
                              <w:divBdr>
                                <w:top w:val="single" w:sz="2" w:space="0" w:color="D9D9E3"/>
                                <w:left w:val="single" w:sz="2" w:space="0" w:color="D9D9E3"/>
                                <w:bottom w:val="single" w:sz="2" w:space="0" w:color="D9D9E3"/>
                                <w:right w:val="single" w:sz="2" w:space="0" w:color="D9D9E3"/>
                              </w:divBdr>
                              <w:divsChild>
                                <w:div w:id="7395224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1893006">
      <w:bodyDiv w:val="1"/>
      <w:marLeft w:val="0"/>
      <w:marRight w:val="0"/>
      <w:marTop w:val="0"/>
      <w:marBottom w:val="0"/>
      <w:divBdr>
        <w:top w:val="none" w:sz="0" w:space="0" w:color="auto"/>
        <w:left w:val="none" w:sz="0" w:space="0" w:color="auto"/>
        <w:bottom w:val="none" w:sz="0" w:space="0" w:color="auto"/>
        <w:right w:val="none" w:sz="0" w:space="0" w:color="auto"/>
      </w:divBdr>
    </w:div>
    <w:div w:id="284965418">
      <w:bodyDiv w:val="1"/>
      <w:marLeft w:val="0"/>
      <w:marRight w:val="0"/>
      <w:marTop w:val="0"/>
      <w:marBottom w:val="0"/>
      <w:divBdr>
        <w:top w:val="none" w:sz="0" w:space="0" w:color="auto"/>
        <w:left w:val="none" w:sz="0" w:space="0" w:color="auto"/>
        <w:bottom w:val="none" w:sz="0" w:space="0" w:color="auto"/>
        <w:right w:val="none" w:sz="0" w:space="0" w:color="auto"/>
      </w:divBdr>
    </w:div>
    <w:div w:id="330832760">
      <w:bodyDiv w:val="1"/>
      <w:marLeft w:val="0"/>
      <w:marRight w:val="0"/>
      <w:marTop w:val="0"/>
      <w:marBottom w:val="0"/>
      <w:divBdr>
        <w:top w:val="none" w:sz="0" w:space="0" w:color="auto"/>
        <w:left w:val="none" w:sz="0" w:space="0" w:color="auto"/>
        <w:bottom w:val="none" w:sz="0" w:space="0" w:color="auto"/>
        <w:right w:val="none" w:sz="0" w:space="0" w:color="auto"/>
      </w:divBdr>
    </w:div>
    <w:div w:id="361832204">
      <w:bodyDiv w:val="1"/>
      <w:marLeft w:val="0"/>
      <w:marRight w:val="0"/>
      <w:marTop w:val="0"/>
      <w:marBottom w:val="0"/>
      <w:divBdr>
        <w:top w:val="none" w:sz="0" w:space="0" w:color="auto"/>
        <w:left w:val="none" w:sz="0" w:space="0" w:color="auto"/>
        <w:bottom w:val="none" w:sz="0" w:space="0" w:color="auto"/>
        <w:right w:val="none" w:sz="0" w:space="0" w:color="auto"/>
      </w:divBdr>
    </w:div>
    <w:div w:id="407925605">
      <w:bodyDiv w:val="1"/>
      <w:marLeft w:val="0"/>
      <w:marRight w:val="0"/>
      <w:marTop w:val="0"/>
      <w:marBottom w:val="0"/>
      <w:divBdr>
        <w:top w:val="none" w:sz="0" w:space="0" w:color="auto"/>
        <w:left w:val="none" w:sz="0" w:space="0" w:color="auto"/>
        <w:bottom w:val="none" w:sz="0" w:space="0" w:color="auto"/>
        <w:right w:val="none" w:sz="0" w:space="0" w:color="auto"/>
      </w:divBdr>
    </w:div>
    <w:div w:id="425543922">
      <w:bodyDiv w:val="1"/>
      <w:marLeft w:val="0"/>
      <w:marRight w:val="0"/>
      <w:marTop w:val="0"/>
      <w:marBottom w:val="0"/>
      <w:divBdr>
        <w:top w:val="none" w:sz="0" w:space="0" w:color="auto"/>
        <w:left w:val="none" w:sz="0" w:space="0" w:color="auto"/>
        <w:bottom w:val="none" w:sz="0" w:space="0" w:color="auto"/>
        <w:right w:val="none" w:sz="0" w:space="0" w:color="auto"/>
      </w:divBdr>
    </w:div>
    <w:div w:id="519004186">
      <w:bodyDiv w:val="1"/>
      <w:marLeft w:val="0"/>
      <w:marRight w:val="0"/>
      <w:marTop w:val="0"/>
      <w:marBottom w:val="0"/>
      <w:divBdr>
        <w:top w:val="none" w:sz="0" w:space="0" w:color="auto"/>
        <w:left w:val="none" w:sz="0" w:space="0" w:color="auto"/>
        <w:bottom w:val="none" w:sz="0" w:space="0" w:color="auto"/>
        <w:right w:val="none" w:sz="0" w:space="0" w:color="auto"/>
      </w:divBdr>
    </w:div>
    <w:div w:id="556283599">
      <w:bodyDiv w:val="1"/>
      <w:marLeft w:val="0"/>
      <w:marRight w:val="0"/>
      <w:marTop w:val="0"/>
      <w:marBottom w:val="0"/>
      <w:divBdr>
        <w:top w:val="none" w:sz="0" w:space="0" w:color="auto"/>
        <w:left w:val="none" w:sz="0" w:space="0" w:color="auto"/>
        <w:bottom w:val="none" w:sz="0" w:space="0" w:color="auto"/>
        <w:right w:val="none" w:sz="0" w:space="0" w:color="auto"/>
      </w:divBdr>
    </w:div>
    <w:div w:id="763191286">
      <w:bodyDiv w:val="1"/>
      <w:marLeft w:val="0"/>
      <w:marRight w:val="0"/>
      <w:marTop w:val="0"/>
      <w:marBottom w:val="0"/>
      <w:divBdr>
        <w:top w:val="none" w:sz="0" w:space="0" w:color="auto"/>
        <w:left w:val="none" w:sz="0" w:space="0" w:color="auto"/>
        <w:bottom w:val="none" w:sz="0" w:space="0" w:color="auto"/>
        <w:right w:val="none" w:sz="0" w:space="0" w:color="auto"/>
      </w:divBdr>
      <w:divsChild>
        <w:div w:id="369376802">
          <w:marLeft w:val="0"/>
          <w:marRight w:val="0"/>
          <w:marTop w:val="0"/>
          <w:marBottom w:val="0"/>
          <w:divBdr>
            <w:top w:val="single" w:sz="2" w:space="0" w:color="D9D9E3"/>
            <w:left w:val="single" w:sz="2" w:space="0" w:color="D9D9E3"/>
            <w:bottom w:val="single" w:sz="2" w:space="0" w:color="D9D9E3"/>
            <w:right w:val="single" w:sz="2" w:space="0" w:color="D9D9E3"/>
          </w:divBdr>
          <w:divsChild>
            <w:div w:id="1056273930">
              <w:marLeft w:val="0"/>
              <w:marRight w:val="0"/>
              <w:marTop w:val="0"/>
              <w:marBottom w:val="0"/>
              <w:divBdr>
                <w:top w:val="single" w:sz="2" w:space="0" w:color="D9D9E3"/>
                <w:left w:val="single" w:sz="2" w:space="0" w:color="D9D9E3"/>
                <w:bottom w:val="single" w:sz="2" w:space="0" w:color="D9D9E3"/>
                <w:right w:val="single" w:sz="2" w:space="0" w:color="D9D9E3"/>
              </w:divBdr>
              <w:divsChild>
                <w:div w:id="32924474">
                  <w:marLeft w:val="0"/>
                  <w:marRight w:val="0"/>
                  <w:marTop w:val="0"/>
                  <w:marBottom w:val="0"/>
                  <w:divBdr>
                    <w:top w:val="single" w:sz="2" w:space="0" w:color="D9D9E3"/>
                    <w:left w:val="single" w:sz="2" w:space="0" w:color="D9D9E3"/>
                    <w:bottom w:val="single" w:sz="2" w:space="0" w:color="D9D9E3"/>
                    <w:right w:val="single" w:sz="2" w:space="0" w:color="D9D9E3"/>
                  </w:divBdr>
                  <w:divsChild>
                    <w:div w:id="1921981652">
                      <w:marLeft w:val="0"/>
                      <w:marRight w:val="0"/>
                      <w:marTop w:val="0"/>
                      <w:marBottom w:val="0"/>
                      <w:divBdr>
                        <w:top w:val="single" w:sz="2" w:space="0" w:color="D9D9E3"/>
                        <w:left w:val="single" w:sz="2" w:space="0" w:color="D9D9E3"/>
                        <w:bottom w:val="single" w:sz="2" w:space="0" w:color="D9D9E3"/>
                        <w:right w:val="single" w:sz="2" w:space="0" w:color="D9D9E3"/>
                      </w:divBdr>
                      <w:divsChild>
                        <w:div w:id="915020568">
                          <w:marLeft w:val="0"/>
                          <w:marRight w:val="0"/>
                          <w:marTop w:val="0"/>
                          <w:marBottom w:val="0"/>
                          <w:divBdr>
                            <w:top w:val="single" w:sz="2" w:space="0" w:color="auto"/>
                            <w:left w:val="single" w:sz="2" w:space="0" w:color="auto"/>
                            <w:bottom w:val="single" w:sz="6" w:space="0" w:color="auto"/>
                            <w:right w:val="single" w:sz="2" w:space="0" w:color="auto"/>
                          </w:divBdr>
                          <w:divsChild>
                            <w:div w:id="1070693176">
                              <w:marLeft w:val="0"/>
                              <w:marRight w:val="0"/>
                              <w:marTop w:val="100"/>
                              <w:marBottom w:val="100"/>
                              <w:divBdr>
                                <w:top w:val="single" w:sz="2" w:space="0" w:color="D9D9E3"/>
                                <w:left w:val="single" w:sz="2" w:space="0" w:color="D9D9E3"/>
                                <w:bottom w:val="single" w:sz="2" w:space="0" w:color="D9D9E3"/>
                                <w:right w:val="single" w:sz="2" w:space="0" w:color="D9D9E3"/>
                              </w:divBdr>
                              <w:divsChild>
                                <w:div w:id="435904073">
                                  <w:marLeft w:val="0"/>
                                  <w:marRight w:val="0"/>
                                  <w:marTop w:val="0"/>
                                  <w:marBottom w:val="0"/>
                                  <w:divBdr>
                                    <w:top w:val="single" w:sz="2" w:space="0" w:color="D9D9E3"/>
                                    <w:left w:val="single" w:sz="2" w:space="0" w:color="D9D9E3"/>
                                    <w:bottom w:val="single" w:sz="2" w:space="0" w:color="D9D9E3"/>
                                    <w:right w:val="single" w:sz="2" w:space="0" w:color="D9D9E3"/>
                                  </w:divBdr>
                                  <w:divsChild>
                                    <w:div w:id="1992295985">
                                      <w:marLeft w:val="0"/>
                                      <w:marRight w:val="0"/>
                                      <w:marTop w:val="0"/>
                                      <w:marBottom w:val="0"/>
                                      <w:divBdr>
                                        <w:top w:val="single" w:sz="2" w:space="0" w:color="D9D9E3"/>
                                        <w:left w:val="single" w:sz="2" w:space="0" w:color="D9D9E3"/>
                                        <w:bottom w:val="single" w:sz="2" w:space="0" w:color="D9D9E3"/>
                                        <w:right w:val="single" w:sz="2" w:space="0" w:color="D9D9E3"/>
                                      </w:divBdr>
                                      <w:divsChild>
                                        <w:div w:id="8139532">
                                          <w:marLeft w:val="0"/>
                                          <w:marRight w:val="0"/>
                                          <w:marTop w:val="0"/>
                                          <w:marBottom w:val="0"/>
                                          <w:divBdr>
                                            <w:top w:val="single" w:sz="2" w:space="0" w:color="D9D9E3"/>
                                            <w:left w:val="single" w:sz="2" w:space="0" w:color="D9D9E3"/>
                                            <w:bottom w:val="single" w:sz="2" w:space="0" w:color="D9D9E3"/>
                                            <w:right w:val="single" w:sz="2" w:space="0" w:color="D9D9E3"/>
                                          </w:divBdr>
                                          <w:divsChild>
                                            <w:div w:id="1708870681">
                                              <w:marLeft w:val="0"/>
                                              <w:marRight w:val="0"/>
                                              <w:marTop w:val="0"/>
                                              <w:marBottom w:val="0"/>
                                              <w:divBdr>
                                                <w:top w:val="single" w:sz="2" w:space="0" w:color="D9D9E3"/>
                                                <w:left w:val="single" w:sz="2" w:space="0" w:color="D9D9E3"/>
                                                <w:bottom w:val="single" w:sz="2" w:space="0" w:color="D9D9E3"/>
                                                <w:right w:val="single" w:sz="2" w:space="0" w:color="D9D9E3"/>
                                              </w:divBdr>
                                              <w:divsChild>
                                                <w:div w:id="1667171758">
                                                  <w:marLeft w:val="0"/>
                                                  <w:marRight w:val="0"/>
                                                  <w:marTop w:val="0"/>
                                                  <w:marBottom w:val="0"/>
                                                  <w:divBdr>
                                                    <w:top w:val="single" w:sz="2" w:space="0" w:color="D9D9E3"/>
                                                    <w:left w:val="single" w:sz="2" w:space="0" w:color="D9D9E3"/>
                                                    <w:bottom w:val="single" w:sz="2" w:space="0" w:color="D9D9E3"/>
                                                    <w:right w:val="single" w:sz="2" w:space="0" w:color="D9D9E3"/>
                                                  </w:divBdr>
                                                  <w:divsChild>
                                                    <w:div w:id="1383406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6319294">
          <w:marLeft w:val="0"/>
          <w:marRight w:val="0"/>
          <w:marTop w:val="0"/>
          <w:marBottom w:val="0"/>
          <w:divBdr>
            <w:top w:val="none" w:sz="0" w:space="0" w:color="auto"/>
            <w:left w:val="none" w:sz="0" w:space="0" w:color="auto"/>
            <w:bottom w:val="none" w:sz="0" w:space="0" w:color="auto"/>
            <w:right w:val="none" w:sz="0" w:space="0" w:color="auto"/>
          </w:divBdr>
        </w:div>
      </w:divsChild>
    </w:div>
    <w:div w:id="1003122126">
      <w:bodyDiv w:val="1"/>
      <w:marLeft w:val="0"/>
      <w:marRight w:val="0"/>
      <w:marTop w:val="0"/>
      <w:marBottom w:val="0"/>
      <w:divBdr>
        <w:top w:val="none" w:sz="0" w:space="0" w:color="auto"/>
        <w:left w:val="none" w:sz="0" w:space="0" w:color="auto"/>
        <w:bottom w:val="none" w:sz="0" w:space="0" w:color="auto"/>
        <w:right w:val="none" w:sz="0" w:space="0" w:color="auto"/>
      </w:divBdr>
    </w:div>
    <w:div w:id="1061709520">
      <w:bodyDiv w:val="1"/>
      <w:marLeft w:val="0"/>
      <w:marRight w:val="0"/>
      <w:marTop w:val="0"/>
      <w:marBottom w:val="0"/>
      <w:divBdr>
        <w:top w:val="none" w:sz="0" w:space="0" w:color="auto"/>
        <w:left w:val="none" w:sz="0" w:space="0" w:color="auto"/>
        <w:bottom w:val="none" w:sz="0" w:space="0" w:color="auto"/>
        <w:right w:val="none" w:sz="0" w:space="0" w:color="auto"/>
      </w:divBdr>
    </w:div>
    <w:div w:id="1189678810">
      <w:bodyDiv w:val="1"/>
      <w:marLeft w:val="0"/>
      <w:marRight w:val="0"/>
      <w:marTop w:val="0"/>
      <w:marBottom w:val="0"/>
      <w:divBdr>
        <w:top w:val="none" w:sz="0" w:space="0" w:color="auto"/>
        <w:left w:val="none" w:sz="0" w:space="0" w:color="auto"/>
        <w:bottom w:val="none" w:sz="0" w:space="0" w:color="auto"/>
        <w:right w:val="none" w:sz="0" w:space="0" w:color="auto"/>
      </w:divBdr>
    </w:div>
    <w:div w:id="1300920274">
      <w:bodyDiv w:val="1"/>
      <w:marLeft w:val="0"/>
      <w:marRight w:val="0"/>
      <w:marTop w:val="0"/>
      <w:marBottom w:val="0"/>
      <w:divBdr>
        <w:top w:val="none" w:sz="0" w:space="0" w:color="auto"/>
        <w:left w:val="none" w:sz="0" w:space="0" w:color="auto"/>
        <w:bottom w:val="none" w:sz="0" w:space="0" w:color="auto"/>
        <w:right w:val="none" w:sz="0" w:space="0" w:color="auto"/>
      </w:divBdr>
    </w:div>
    <w:div w:id="1338383735">
      <w:bodyDiv w:val="1"/>
      <w:marLeft w:val="0"/>
      <w:marRight w:val="0"/>
      <w:marTop w:val="0"/>
      <w:marBottom w:val="0"/>
      <w:divBdr>
        <w:top w:val="none" w:sz="0" w:space="0" w:color="auto"/>
        <w:left w:val="none" w:sz="0" w:space="0" w:color="auto"/>
        <w:bottom w:val="none" w:sz="0" w:space="0" w:color="auto"/>
        <w:right w:val="none" w:sz="0" w:space="0" w:color="auto"/>
      </w:divBdr>
    </w:div>
    <w:div w:id="1406605994">
      <w:bodyDiv w:val="1"/>
      <w:marLeft w:val="0"/>
      <w:marRight w:val="0"/>
      <w:marTop w:val="0"/>
      <w:marBottom w:val="0"/>
      <w:divBdr>
        <w:top w:val="none" w:sz="0" w:space="0" w:color="auto"/>
        <w:left w:val="none" w:sz="0" w:space="0" w:color="auto"/>
        <w:bottom w:val="none" w:sz="0" w:space="0" w:color="auto"/>
        <w:right w:val="none" w:sz="0" w:space="0" w:color="auto"/>
      </w:divBdr>
    </w:div>
    <w:div w:id="1406999261">
      <w:bodyDiv w:val="1"/>
      <w:marLeft w:val="0"/>
      <w:marRight w:val="0"/>
      <w:marTop w:val="0"/>
      <w:marBottom w:val="0"/>
      <w:divBdr>
        <w:top w:val="none" w:sz="0" w:space="0" w:color="auto"/>
        <w:left w:val="none" w:sz="0" w:space="0" w:color="auto"/>
        <w:bottom w:val="none" w:sz="0" w:space="0" w:color="auto"/>
        <w:right w:val="none" w:sz="0" w:space="0" w:color="auto"/>
      </w:divBdr>
    </w:div>
    <w:div w:id="1465657455">
      <w:bodyDiv w:val="1"/>
      <w:marLeft w:val="0"/>
      <w:marRight w:val="0"/>
      <w:marTop w:val="0"/>
      <w:marBottom w:val="0"/>
      <w:divBdr>
        <w:top w:val="none" w:sz="0" w:space="0" w:color="auto"/>
        <w:left w:val="none" w:sz="0" w:space="0" w:color="auto"/>
        <w:bottom w:val="none" w:sz="0" w:space="0" w:color="auto"/>
        <w:right w:val="none" w:sz="0" w:space="0" w:color="auto"/>
      </w:divBdr>
    </w:div>
    <w:div w:id="1502355500">
      <w:bodyDiv w:val="1"/>
      <w:marLeft w:val="0"/>
      <w:marRight w:val="0"/>
      <w:marTop w:val="0"/>
      <w:marBottom w:val="0"/>
      <w:divBdr>
        <w:top w:val="none" w:sz="0" w:space="0" w:color="auto"/>
        <w:left w:val="none" w:sz="0" w:space="0" w:color="auto"/>
        <w:bottom w:val="none" w:sz="0" w:space="0" w:color="auto"/>
        <w:right w:val="none" w:sz="0" w:space="0" w:color="auto"/>
      </w:divBdr>
    </w:div>
    <w:div w:id="1767845604">
      <w:bodyDiv w:val="1"/>
      <w:marLeft w:val="0"/>
      <w:marRight w:val="0"/>
      <w:marTop w:val="0"/>
      <w:marBottom w:val="0"/>
      <w:divBdr>
        <w:top w:val="none" w:sz="0" w:space="0" w:color="auto"/>
        <w:left w:val="none" w:sz="0" w:space="0" w:color="auto"/>
        <w:bottom w:val="none" w:sz="0" w:space="0" w:color="auto"/>
        <w:right w:val="none" w:sz="0" w:space="0" w:color="auto"/>
      </w:divBdr>
    </w:div>
    <w:div w:id="2029598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c.dental/europe/de-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Larissa-Design">
  <a:themeElements>
    <a:clrScheme name="Larissa-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Larissa-Design">
      <a:majorFont>
        <a:latin typeface="Helvetica Neue"/>
        <a:ea typeface="Helvetica Neue"/>
        <a:cs typeface="Helvetica Neue"/>
      </a:majorFont>
      <a:minorFont>
        <a:latin typeface="Helvetica Neue"/>
        <a:ea typeface="Helvetica Neue"/>
        <a:cs typeface="Helvetica Neue"/>
      </a:minorFont>
    </a:fontScheme>
    <a:fmtScheme name="Larissa-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a7ced3-6034-42ab-8086-73bcc9b2da3d">
      <Terms xmlns="http://schemas.microsoft.com/office/infopath/2007/PartnerControls"/>
    </lcf76f155ced4ddcb4097134ff3c332f>
    <TaxCatchAll xmlns="fbc17045-f088-4e89-878a-d67d32a074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C26BEF033A1640B2F93FDACFE41C08" ma:contentTypeVersion="14" ma:contentTypeDescription="Create a new document." ma:contentTypeScope="" ma:versionID="1d4babcee2df5f1dc224969e712411c4">
  <xsd:schema xmlns:xsd="http://www.w3.org/2001/XMLSchema" xmlns:xs="http://www.w3.org/2001/XMLSchema" xmlns:p="http://schemas.microsoft.com/office/2006/metadata/properties" xmlns:ns2="75a7ced3-6034-42ab-8086-73bcc9b2da3d" xmlns:ns3="fbc17045-f088-4e89-878a-d67d32a07470" targetNamespace="http://schemas.microsoft.com/office/2006/metadata/properties" ma:root="true" ma:fieldsID="eed3f0dc932611f649e3cb04a6609875" ns2:_="" ns3:_="">
    <xsd:import namespace="75a7ced3-6034-42ab-8086-73bcc9b2da3d"/>
    <xsd:import namespace="fbc17045-f088-4e89-878a-d67d32a074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7ced3-6034-42ab-8086-73bcc9b2d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e398ed-f563-4533-8dea-c3eb04a4ffb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c17045-f088-4e89-878a-d67d32a0747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04c7a4-25b1-4e03-823a-b857dd1905a3}" ma:internalName="TaxCatchAll" ma:showField="CatchAllData" ma:web="fbc17045-f088-4e89-878a-d67d32a074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14B0A9-1349-473D-9F03-69A430A2D0AB}">
  <ds:schemaRefs>
    <ds:schemaRef ds:uri="http://schemas.microsoft.com/sharepoint/v3/contenttype/forms"/>
  </ds:schemaRefs>
</ds:datastoreItem>
</file>

<file path=customXml/itemProps2.xml><?xml version="1.0" encoding="utf-8"?>
<ds:datastoreItem xmlns:ds="http://schemas.openxmlformats.org/officeDocument/2006/customXml" ds:itemID="{47491B47-71A0-4897-B3E7-F10264C99DCF}">
  <ds:schemaRefs>
    <ds:schemaRef ds:uri="http://schemas.microsoft.com/office/2006/metadata/properties"/>
    <ds:schemaRef ds:uri="http://schemas.microsoft.com/office/infopath/2007/PartnerControls"/>
    <ds:schemaRef ds:uri="bd889dcb-fdb4-40d7-97b7-d3505bfbfaf0"/>
    <ds:schemaRef ds:uri="aa3a6efc-663d-47fe-9311-a882272ddd31"/>
  </ds:schemaRefs>
</ds:datastoreItem>
</file>

<file path=customXml/itemProps3.xml><?xml version="1.0" encoding="utf-8"?>
<ds:datastoreItem xmlns:ds="http://schemas.openxmlformats.org/officeDocument/2006/customXml" ds:itemID="{FC893DC1-01A9-4124-89D4-9665CA9FAD53}"/>
</file>

<file path=docProps/app.xml><?xml version="1.0" encoding="utf-8"?>
<Properties xmlns="http://schemas.openxmlformats.org/officeDocument/2006/extended-properties" xmlns:vt="http://schemas.openxmlformats.org/officeDocument/2006/docPropsVTypes">
  <Template>Normal</Template>
  <TotalTime>0</TotalTime>
  <Pages>6</Pages>
  <Words>663</Words>
  <Characters>4184</Characters>
  <Application>Microsoft Office Word</Application>
  <DocSecurity>4</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Humnig</dc:creator>
  <cp:keywords/>
  <dc:description/>
  <cp:lastModifiedBy>Altmann-Schnabl, Monika</cp:lastModifiedBy>
  <cp:revision>2</cp:revision>
  <cp:lastPrinted>2020-01-21T15:04:00Z</cp:lastPrinted>
  <dcterms:created xsi:type="dcterms:W3CDTF">2026-08-17T14:04:00Z</dcterms:created>
  <dcterms:modified xsi:type="dcterms:W3CDTF">2026-08-17T14:04:00Z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0x010100C0C26BEF033A1640B2F93FDACFE41C08</vt:lpwstr>
  </property>
  <property fmtid="{D5CDD505-2E9C-101B-9397-08002B2CF9AE}" pid="3" name="Order">
    <vt:r8>1578000</vt:r8>
  </property>
  <property fmtid="{D5CDD505-2E9C-101B-9397-08002B2CF9AE}" pid="4" name="MediaServiceImageTags">
    <vt:lpwstr/>
  </property>
</Properties>
</file>